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BF5" w:rsidRPr="00401A02" w:rsidRDefault="00B77BF5" w:rsidP="00B77BF5">
      <w:pPr>
        <w:framePr w:hSpace="141" w:wrap="auto" w:vAnchor="text" w:hAnchor="page" w:x="6204" w:y="32"/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401A02">
        <w:rPr>
          <w:noProof/>
          <w:sz w:val="20"/>
          <w:szCs w:val="20"/>
        </w:rPr>
        <w:drawing>
          <wp:inline distT="0" distB="0" distL="0" distR="0">
            <wp:extent cx="55245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567"/>
        <w:gridCol w:w="851"/>
        <w:gridCol w:w="425"/>
      </w:tblGrid>
      <w:tr w:rsidR="00B77BF5" w:rsidRPr="00401A02" w:rsidTr="008E2E12">
        <w:trPr>
          <w:trHeight w:val="140"/>
        </w:trPr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77BF5" w:rsidRPr="00401A02" w:rsidRDefault="00B77BF5" w:rsidP="008E2E1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401A02">
              <w:t>АДМИНИСТРАЦИЯ</w:t>
            </w:r>
          </w:p>
          <w:p w:rsidR="00B77BF5" w:rsidRPr="00401A02" w:rsidRDefault="00B77BF5" w:rsidP="008E2E1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01A02">
              <w:rPr>
                <w:sz w:val="22"/>
                <w:szCs w:val="22"/>
              </w:rPr>
              <w:t>МУНИЦИПАЛЬНОГО ОБРАЗОВАНИЯ</w:t>
            </w:r>
          </w:p>
          <w:p w:rsidR="00B77BF5" w:rsidRPr="00401A02" w:rsidRDefault="00B77BF5" w:rsidP="008E2E1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01A02">
              <w:rPr>
                <w:sz w:val="22"/>
                <w:szCs w:val="22"/>
              </w:rPr>
              <w:t>ГОРОДСКОГО ОКРУГА</w:t>
            </w:r>
          </w:p>
          <w:p w:rsidR="00B77BF5" w:rsidRPr="00401A02" w:rsidRDefault="00B77BF5" w:rsidP="008E2E1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401A02"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B77BF5" w:rsidRPr="00401A02" w:rsidRDefault="00B77BF5" w:rsidP="008E2E1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7BF5" w:rsidRPr="00401A02" w:rsidRDefault="00B77BF5" w:rsidP="008E2E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401A02">
              <w:t>«Ухта»</w:t>
            </w:r>
          </w:p>
          <w:p w:rsidR="00B77BF5" w:rsidRPr="00401A02" w:rsidRDefault="00B77BF5" w:rsidP="008E2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</w:rPr>
            </w:pPr>
            <w:proofErr w:type="gramStart"/>
            <w:r w:rsidRPr="00401A02">
              <w:rPr>
                <w:sz w:val="22"/>
                <w:szCs w:val="20"/>
              </w:rPr>
              <w:t>КАР  КЫТШЛ</w:t>
            </w:r>
            <w:proofErr w:type="gramEnd"/>
            <w:r w:rsidRPr="00401A02">
              <w:rPr>
                <w:sz w:val="22"/>
                <w:szCs w:val="20"/>
              </w:rPr>
              <w:t>ÖН</w:t>
            </w:r>
          </w:p>
          <w:p w:rsidR="00B77BF5" w:rsidRPr="00401A02" w:rsidRDefault="00B77BF5" w:rsidP="008E2E1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401A02">
              <w:rPr>
                <w:sz w:val="22"/>
              </w:rPr>
              <w:t>МУНИЦИПАЛЬНÖ</w:t>
            </w:r>
            <w:proofErr w:type="gramStart"/>
            <w:r w:rsidRPr="00401A02">
              <w:rPr>
                <w:sz w:val="22"/>
              </w:rPr>
              <w:t>Й  ЮК</w:t>
            </w:r>
            <w:proofErr w:type="gramEnd"/>
            <w:r w:rsidRPr="00401A02">
              <w:rPr>
                <w:sz w:val="22"/>
              </w:rPr>
              <w:t>ÖНСА</w:t>
            </w:r>
          </w:p>
          <w:p w:rsidR="00B77BF5" w:rsidRPr="00401A02" w:rsidRDefault="00B77BF5" w:rsidP="008E2E12">
            <w:pPr>
              <w:keepNext/>
              <w:widowControl w:val="0"/>
              <w:jc w:val="center"/>
              <w:outlineLvl w:val="1"/>
              <w:rPr>
                <w:bCs/>
              </w:rPr>
            </w:pPr>
            <w:r w:rsidRPr="00401A02">
              <w:rPr>
                <w:bCs/>
              </w:rPr>
              <w:t>АДМИНИСТРАЦИЯ</w:t>
            </w:r>
          </w:p>
          <w:p w:rsidR="00B77BF5" w:rsidRPr="00401A02" w:rsidRDefault="00B77BF5" w:rsidP="008E2E1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B77BF5" w:rsidRPr="00401A02" w:rsidTr="008E2E12">
        <w:trPr>
          <w:cantSplit/>
          <w:trHeight w:val="75"/>
        </w:trPr>
        <w:tc>
          <w:tcPr>
            <w:tcW w:w="98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77BF5" w:rsidRPr="00401A02" w:rsidRDefault="00B77BF5" w:rsidP="008E2E12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401A02">
              <w:rPr>
                <w:bCs/>
                <w:sz w:val="38"/>
              </w:rPr>
              <w:t>ПОСТАНОВЛЕНИЕ</w:t>
            </w:r>
          </w:p>
          <w:p w:rsidR="00B77BF5" w:rsidRPr="00401A02" w:rsidRDefault="00B77BF5" w:rsidP="008E2E12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r w:rsidRPr="00401A02">
              <w:rPr>
                <w:bCs/>
                <w:kern w:val="32"/>
                <w:sz w:val="38"/>
                <w:szCs w:val="32"/>
              </w:rPr>
              <w:t>ШУÖМ</w:t>
            </w:r>
          </w:p>
          <w:p w:rsidR="00B77BF5" w:rsidRPr="00401A02" w:rsidRDefault="00B77BF5" w:rsidP="008E2E12">
            <w:pPr>
              <w:keepNext/>
              <w:jc w:val="center"/>
              <w:outlineLvl w:val="1"/>
              <w:rPr>
                <w:bCs/>
                <w:sz w:val="28"/>
              </w:rPr>
            </w:pPr>
          </w:p>
        </w:tc>
      </w:tr>
      <w:tr w:rsidR="00B77BF5" w:rsidRPr="00401A02" w:rsidTr="008E2E12">
        <w:trPr>
          <w:trHeight w:val="66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7BF5" w:rsidRPr="00401A02" w:rsidRDefault="00B77BF5" w:rsidP="008E2E1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401A02">
              <w:rPr>
                <w:sz w:val="28"/>
                <w:szCs w:val="20"/>
              </w:rPr>
              <w:t>0</w:t>
            </w:r>
            <w:r>
              <w:rPr>
                <w:sz w:val="28"/>
                <w:szCs w:val="20"/>
              </w:rPr>
              <w:t>7</w:t>
            </w:r>
            <w:r w:rsidRPr="00401A02">
              <w:rPr>
                <w:sz w:val="28"/>
                <w:szCs w:val="20"/>
              </w:rPr>
              <w:t xml:space="preserve"> октября 2021 г.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7BF5" w:rsidRPr="00401A02" w:rsidRDefault="00B77BF5" w:rsidP="008E2E1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7BF5" w:rsidRPr="00401A02" w:rsidRDefault="00B77BF5" w:rsidP="008E2E1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  <w:r w:rsidRPr="00401A02">
              <w:rPr>
                <w:sz w:val="28"/>
                <w:szCs w:val="20"/>
              </w:rPr>
              <w:t>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7BF5" w:rsidRPr="00401A02" w:rsidRDefault="00B77BF5" w:rsidP="007C4A3D">
            <w:pPr>
              <w:widowControl w:val="0"/>
              <w:tabs>
                <w:tab w:val="center" w:pos="317"/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  <w:r w:rsidRPr="00401A02">
              <w:rPr>
                <w:rFonts w:eastAsia="Calibri"/>
                <w:sz w:val="28"/>
                <w:szCs w:val="20"/>
                <w:lang w:eastAsia="ar-SA"/>
              </w:rPr>
              <w:t>270</w:t>
            </w:r>
            <w:r w:rsidR="007C4A3D">
              <w:rPr>
                <w:rFonts w:eastAsia="Calibri"/>
                <w:sz w:val="28"/>
                <w:szCs w:val="20"/>
                <w:lang w:eastAsia="ar-SA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77BF5" w:rsidRPr="00401A02" w:rsidRDefault="00B77BF5" w:rsidP="008E2E1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</w:p>
        </w:tc>
      </w:tr>
      <w:tr w:rsidR="00B77BF5" w:rsidRPr="00401A02" w:rsidTr="008E2E12">
        <w:trPr>
          <w:trHeight w:val="6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7BF5" w:rsidRPr="00401A02" w:rsidRDefault="00B77BF5" w:rsidP="008E2E1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401A02">
              <w:rPr>
                <w:sz w:val="20"/>
                <w:szCs w:val="20"/>
              </w:rPr>
              <w:t>г.Ухта</w:t>
            </w:r>
            <w:proofErr w:type="gramStart"/>
            <w:r w:rsidRPr="00401A02">
              <w:rPr>
                <w:sz w:val="20"/>
                <w:szCs w:val="20"/>
              </w:rPr>
              <w:t>,  Республика</w:t>
            </w:r>
            <w:proofErr w:type="gramEnd"/>
            <w:r w:rsidRPr="00401A02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7BF5" w:rsidRPr="00401A02" w:rsidRDefault="00B77BF5" w:rsidP="008E2E1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7BF5" w:rsidRPr="00401A02" w:rsidRDefault="00B77BF5" w:rsidP="008E2E1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</w:tbl>
    <w:p w:rsidR="00B77BF5" w:rsidRDefault="00B77BF5" w:rsidP="003D3167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3D3167" w:rsidRDefault="003D3167" w:rsidP="00B77BF5">
      <w:pPr>
        <w:tabs>
          <w:tab w:val="left" w:pos="4111"/>
        </w:tabs>
        <w:ind w:right="29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МОГО «Ухта» от 25 января 2021 г. № 120 «Об утверждении </w:t>
      </w:r>
      <w:r>
        <w:rPr>
          <w:spacing w:val="-9"/>
          <w:sz w:val="28"/>
          <w:szCs w:val="28"/>
        </w:rPr>
        <w:t xml:space="preserve">муниципальной программы МОГО «Ухта» </w:t>
      </w:r>
      <w:r>
        <w:rPr>
          <w:sz w:val="28"/>
          <w:szCs w:val="28"/>
        </w:rPr>
        <w:t xml:space="preserve">«Развитие образования» </w:t>
      </w:r>
    </w:p>
    <w:p w:rsidR="003D3167" w:rsidRDefault="003D3167" w:rsidP="00B77BF5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3D3167" w:rsidRDefault="003D3167" w:rsidP="00B77BF5">
      <w:pPr>
        <w:spacing w:after="120"/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sz w:val="28"/>
          <w:szCs w:val="28"/>
        </w:rPr>
        <w:t xml:space="preserve">Руководствуясь </w:t>
      </w:r>
      <w:r w:rsidRPr="00605CC0">
        <w:rPr>
          <w:rFonts w:eastAsiaTheme="minorHAnsi"/>
          <w:sz w:val="28"/>
          <w:szCs w:val="28"/>
          <w:lang w:eastAsia="en-US"/>
        </w:rPr>
        <w:t xml:space="preserve">Методическими </w:t>
      </w:r>
      <w:hyperlink r:id="rId5" w:history="1">
        <w:r w:rsidRPr="00605CC0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указаниями</w:t>
        </w:r>
      </w:hyperlink>
      <w:r w:rsidRPr="00605CC0">
        <w:rPr>
          <w:rFonts w:eastAsiaTheme="minorHAnsi"/>
          <w:sz w:val="28"/>
          <w:szCs w:val="28"/>
          <w:lang w:eastAsia="en-US"/>
        </w:rPr>
        <w:t xml:space="preserve"> по разработке и реализации муниципальных программ МОГО «Ухта», утвержденными постановлением администрации МОГО «Ухта» от 04 августа 2020 г. №</w:t>
      </w:r>
      <w:r w:rsidR="00B77BF5">
        <w:rPr>
          <w:rFonts w:eastAsiaTheme="minorHAnsi"/>
          <w:sz w:val="28"/>
          <w:szCs w:val="28"/>
          <w:lang w:eastAsia="en-US"/>
        </w:rPr>
        <w:t xml:space="preserve"> </w:t>
      </w:r>
      <w:r w:rsidRPr="00605CC0">
        <w:rPr>
          <w:rFonts w:eastAsiaTheme="minorHAnsi"/>
          <w:sz w:val="28"/>
          <w:szCs w:val="28"/>
          <w:lang w:eastAsia="en-US"/>
        </w:rPr>
        <w:t xml:space="preserve">1961, </w:t>
      </w:r>
      <w:hyperlink r:id="rId6" w:history="1">
        <w:r w:rsidRPr="00605CC0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Порядком</w:t>
        </w:r>
      </w:hyperlink>
      <w:r w:rsidRPr="00605C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разработки, корректировки, мониторинга, контроля реализации и оценки эффективности муниципальных программ МОГО «Ухта», утвержденным постановлением администра</w:t>
      </w:r>
      <w:r w:rsidR="00B77BF5">
        <w:rPr>
          <w:rFonts w:eastAsiaTheme="minorHAnsi"/>
          <w:sz w:val="28"/>
          <w:szCs w:val="28"/>
          <w:lang w:eastAsia="en-US"/>
        </w:rPr>
        <w:t xml:space="preserve">ции МОГО «Ухта»                                   от 07 сентября </w:t>
      </w:r>
      <w:r>
        <w:rPr>
          <w:rFonts w:eastAsiaTheme="minorHAnsi"/>
          <w:sz w:val="28"/>
          <w:szCs w:val="28"/>
          <w:lang w:eastAsia="en-US"/>
        </w:rPr>
        <w:t xml:space="preserve">2020 г. № 2368, </w:t>
      </w:r>
      <w:r w:rsidR="00B77BF5">
        <w:rPr>
          <w:rFonts w:eastAsiaTheme="minorHAnsi" w:cstheme="minorBidi"/>
          <w:sz w:val="28"/>
          <w:szCs w:val="28"/>
          <w:lang w:eastAsia="en-US"/>
        </w:rPr>
        <w:t>администрация</w:t>
      </w:r>
      <w:r>
        <w:rPr>
          <w:rFonts w:eastAsiaTheme="minorHAnsi" w:cstheme="minorBidi"/>
          <w:sz w:val="28"/>
          <w:szCs w:val="28"/>
          <w:lang w:eastAsia="en-US"/>
        </w:rPr>
        <w:t xml:space="preserve"> постановляет:</w:t>
      </w:r>
    </w:p>
    <w:p w:rsidR="003D3167" w:rsidRDefault="00B77BF5" w:rsidP="00B77BF5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 Внести </w:t>
      </w:r>
      <w:r w:rsidR="003D3167">
        <w:rPr>
          <w:rFonts w:ascii="Times New Roman" w:eastAsiaTheme="minorHAnsi" w:hAnsi="Times New Roman"/>
          <w:sz w:val="28"/>
          <w:szCs w:val="28"/>
          <w:lang w:eastAsia="en-US"/>
        </w:rPr>
        <w:t>в постанов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ление администрации МОГО «Ухта»</w:t>
      </w:r>
      <w:r w:rsidR="003D316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от </w:t>
      </w:r>
      <w:r w:rsidR="003D3167">
        <w:rPr>
          <w:rFonts w:ascii="Times New Roman" w:hAnsi="Times New Roman"/>
          <w:spacing w:val="-6"/>
          <w:sz w:val="28"/>
          <w:szCs w:val="28"/>
        </w:rPr>
        <w:t>25 января     2021 г. № 120 «</w:t>
      </w:r>
      <w:r w:rsidR="003D3167">
        <w:rPr>
          <w:rFonts w:ascii="Times New Roman" w:hAnsi="Times New Roman"/>
          <w:sz w:val="28"/>
          <w:szCs w:val="28"/>
        </w:rPr>
        <w:t xml:space="preserve">Об утверждении </w:t>
      </w:r>
      <w:r w:rsidR="003D3167">
        <w:rPr>
          <w:rFonts w:ascii="Times New Roman" w:hAnsi="Times New Roman"/>
          <w:spacing w:val="-9"/>
          <w:sz w:val="28"/>
          <w:szCs w:val="28"/>
        </w:rPr>
        <w:t xml:space="preserve">муниципальной программы МОГО «Ухта» </w:t>
      </w:r>
      <w:r w:rsidR="003D3167">
        <w:rPr>
          <w:rFonts w:ascii="Times New Roman" w:hAnsi="Times New Roman"/>
          <w:sz w:val="28"/>
          <w:szCs w:val="28"/>
        </w:rPr>
        <w:t xml:space="preserve">«Развитие образования» </w:t>
      </w:r>
      <w:r w:rsidR="003D3167">
        <w:rPr>
          <w:rFonts w:ascii="Times New Roman" w:eastAsiaTheme="minorHAnsi" w:hAnsi="Times New Roman"/>
          <w:sz w:val="28"/>
          <w:szCs w:val="28"/>
          <w:lang w:eastAsia="en-US"/>
        </w:rPr>
        <w:t xml:space="preserve">(далее – постановление) </w:t>
      </w:r>
      <w:proofErr w:type="gramStart"/>
      <w:r w:rsidR="003D3167">
        <w:rPr>
          <w:rFonts w:ascii="Times New Roman" w:eastAsiaTheme="minorHAnsi" w:hAnsi="Times New Roman"/>
          <w:sz w:val="28"/>
          <w:szCs w:val="28"/>
          <w:lang w:eastAsia="en-US"/>
        </w:rPr>
        <w:t>изменения  следующего</w:t>
      </w:r>
      <w:proofErr w:type="gramEnd"/>
      <w:r w:rsidR="003D3167">
        <w:rPr>
          <w:rFonts w:ascii="Times New Roman" w:eastAsiaTheme="minorHAnsi" w:hAnsi="Times New Roman"/>
          <w:sz w:val="28"/>
          <w:szCs w:val="28"/>
          <w:lang w:eastAsia="en-US"/>
        </w:rPr>
        <w:t xml:space="preserve"> содержания:</w:t>
      </w:r>
    </w:p>
    <w:p w:rsidR="003D3167" w:rsidRDefault="003D3167" w:rsidP="00B77BF5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приложение №1 </w:t>
      </w:r>
      <w:r w:rsidR="00E67B48">
        <w:rPr>
          <w:rFonts w:eastAsiaTheme="minorHAnsi"/>
          <w:sz w:val="28"/>
          <w:szCs w:val="28"/>
          <w:lang w:eastAsia="en-US"/>
        </w:rPr>
        <w:t xml:space="preserve">к постановлению </w:t>
      </w:r>
      <w:r>
        <w:rPr>
          <w:rFonts w:eastAsiaTheme="minorHAnsi"/>
          <w:sz w:val="28"/>
          <w:szCs w:val="28"/>
          <w:lang w:eastAsia="en-US"/>
        </w:rPr>
        <w:t xml:space="preserve">изложить в редакции согласно приложению к настоящему постановлению. </w:t>
      </w:r>
    </w:p>
    <w:p w:rsidR="003D3167" w:rsidRDefault="003D3167" w:rsidP="00B77BF5">
      <w:pPr>
        <w:pStyle w:val="ConsPlusNormal"/>
        <w:ind w:firstLine="851"/>
        <w:jc w:val="both"/>
      </w:pPr>
      <w:r>
        <w:t>2. Настоящее постановление вступает в силу со дня его официального опубликования, но не ранее 01 января 2022 г.</w:t>
      </w:r>
    </w:p>
    <w:p w:rsidR="003D3167" w:rsidRPr="00E67B48" w:rsidRDefault="003D3167" w:rsidP="00B77BF5">
      <w:pPr>
        <w:autoSpaceDE w:val="0"/>
        <w:autoSpaceDN w:val="0"/>
        <w:adjustRightInd w:val="0"/>
        <w:ind w:firstLine="851"/>
        <w:jc w:val="both"/>
        <w:rPr>
          <w:rFonts w:eastAsiaTheme="minorHAnsi"/>
          <w:bCs/>
          <w:sz w:val="28"/>
          <w:szCs w:val="28"/>
          <w:lang w:eastAsia="en-US"/>
        </w:rPr>
      </w:pPr>
      <w:r w:rsidRPr="00E67B48">
        <w:rPr>
          <w:sz w:val="28"/>
          <w:szCs w:val="28"/>
        </w:rPr>
        <w:t xml:space="preserve">3. </w:t>
      </w:r>
      <w:r w:rsidRPr="00E67B48">
        <w:rPr>
          <w:rFonts w:eastAsiaTheme="minorHAnsi"/>
          <w:bCs/>
          <w:sz w:val="28"/>
          <w:szCs w:val="28"/>
          <w:lang w:eastAsia="en-US"/>
        </w:rPr>
        <w:t>Контроль за исполнением настоящего постановления возложить на заместителя руководителя администрации МОГО «Ухта» по социальным вопросам.</w:t>
      </w:r>
    </w:p>
    <w:p w:rsidR="003D3167" w:rsidRDefault="003D3167" w:rsidP="003D3167">
      <w:pPr>
        <w:rPr>
          <w:sz w:val="28"/>
          <w:szCs w:val="28"/>
        </w:rPr>
      </w:pPr>
    </w:p>
    <w:p w:rsidR="00B77BF5" w:rsidRPr="00E67B48" w:rsidRDefault="00B77BF5" w:rsidP="003D3167">
      <w:pPr>
        <w:rPr>
          <w:sz w:val="28"/>
          <w:szCs w:val="28"/>
        </w:rPr>
      </w:pPr>
    </w:p>
    <w:p w:rsidR="003D3167" w:rsidRDefault="00B77BF5" w:rsidP="003D3167">
      <w:pPr>
        <w:ind w:left="-142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 МОГО «Ухта» - руководителя</w:t>
      </w:r>
      <w:r w:rsidR="003D3167">
        <w:rPr>
          <w:sz w:val="28"/>
          <w:szCs w:val="28"/>
        </w:rPr>
        <w:t xml:space="preserve"> </w:t>
      </w:r>
    </w:p>
    <w:p w:rsidR="003D3167" w:rsidRDefault="003D3167" w:rsidP="003D3167">
      <w:pPr>
        <w:ind w:left="-142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   МОГО «Ухта»                                                      </w:t>
      </w:r>
      <w:r w:rsidR="00B77BF5">
        <w:rPr>
          <w:sz w:val="28"/>
          <w:szCs w:val="28"/>
        </w:rPr>
        <w:t>П.П. Артемьев</w:t>
      </w:r>
    </w:p>
    <w:p w:rsidR="00B77BF5" w:rsidRDefault="00B77BF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D3167" w:rsidRDefault="003D3167" w:rsidP="003D3167">
      <w:pPr>
        <w:tabs>
          <w:tab w:val="left" w:pos="7020"/>
          <w:tab w:val="right" w:pos="9355"/>
        </w:tabs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3D3167" w:rsidRDefault="003D3167" w:rsidP="00B77BF5">
      <w:pPr>
        <w:tabs>
          <w:tab w:val="left" w:pos="7020"/>
          <w:tab w:val="right" w:pos="9355"/>
        </w:tabs>
        <w:autoSpaceDE w:val="0"/>
        <w:autoSpaceDN w:val="0"/>
        <w:adjustRightInd w:val="0"/>
        <w:ind w:firstLine="5670"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Приложение</w:t>
      </w:r>
    </w:p>
    <w:p w:rsidR="003D3167" w:rsidRDefault="003D3167" w:rsidP="00B77BF5">
      <w:pPr>
        <w:tabs>
          <w:tab w:val="left" w:pos="6300"/>
          <w:tab w:val="right" w:pos="9355"/>
        </w:tabs>
        <w:autoSpaceDE w:val="0"/>
        <w:autoSpaceDN w:val="0"/>
        <w:adjustRightInd w:val="0"/>
        <w:ind w:firstLine="5670"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к постановлению</w:t>
      </w:r>
    </w:p>
    <w:p w:rsidR="003D3167" w:rsidRDefault="003D3167" w:rsidP="00B77BF5">
      <w:pPr>
        <w:autoSpaceDE w:val="0"/>
        <w:autoSpaceDN w:val="0"/>
        <w:adjustRightInd w:val="0"/>
        <w:ind w:firstLine="567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администрации МОГО «Ухта»</w:t>
      </w:r>
    </w:p>
    <w:p w:rsidR="003D3167" w:rsidRDefault="003D3167" w:rsidP="00B77BF5">
      <w:pPr>
        <w:autoSpaceDE w:val="0"/>
        <w:autoSpaceDN w:val="0"/>
        <w:adjustRightInd w:val="0"/>
        <w:ind w:firstLine="5670"/>
        <w:jc w:val="center"/>
        <w:rPr>
          <w:rFonts w:eastAsiaTheme="minorHAnsi"/>
          <w:bCs/>
          <w:sz w:val="28"/>
          <w:szCs w:val="28"/>
          <w:lang w:eastAsia="en-US"/>
        </w:rPr>
      </w:pPr>
      <w:proofErr w:type="gramStart"/>
      <w:r>
        <w:rPr>
          <w:rFonts w:eastAsiaTheme="minorHAnsi"/>
          <w:bCs/>
          <w:sz w:val="28"/>
          <w:szCs w:val="28"/>
          <w:lang w:eastAsia="en-US"/>
        </w:rPr>
        <w:t>от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77BF5">
        <w:rPr>
          <w:rFonts w:eastAsiaTheme="minorHAnsi"/>
          <w:bCs/>
          <w:sz w:val="28"/>
          <w:szCs w:val="28"/>
          <w:lang w:eastAsia="en-US"/>
        </w:rPr>
        <w:t>07 октября</w:t>
      </w:r>
      <w:r>
        <w:rPr>
          <w:rFonts w:eastAsiaTheme="minorHAnsi"/>
          <w:bCs/>
          <w:sz w:val="28"/>
          <w:szCs w:val="28"/>
          <w:lang w:eastAsia="en-US"/>
        </w:rPr>
        <w:t xml:space="preserve"> 2021 г. № </w:t>
      </w:r>
      <w:r w:rsidR="007C4A3D">
        <w:rPr>
          <w:rFonts w:eastAsiaTheme="minorHAnsi"/>
          <w:bCs/>
          <w:sz w:val="28"/>
          <w:szCs w:val="28"/>
          <w:lang w:eastAsia="en-US"/>
        </w:rPr>
        <w:t>2706</w:t>
      </w:r>
    </w:p>
    <w:p w:rsidR="003D3167" w:rsidRDefault="003D3167" w:rsidP="00B77BF5">
      <w:pPr>
        <w:ind w:firstLine="567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3D3167" w:rsidRDefault="003D3167" w:rsidP="00B77BF5">
      <w:pPr>
        <w:ind w:firstLine="5670"/>
        <w:jc w:val="center"/>
        <w:rPr>
          <w:rFonts w:ascii="Arial" w:eastAsiaTheme="minorHAnsi" w:hAnsi="Arial" w:cs="Arial"/>
          <w:bCs/>
          <w:sz w:val="28"/>
          <w:szCs w:val="28"/>
          <w:lang w:eastAsia="en-US"/>
        </w:rPr>
      </w:pPr>
    </w:p>
    <w:p w:rsidR="003D3167" w:rsidRDefault="003D3167" w:rsidP="00B77BF5">
      <w:pPr>
        <w:tabs>
          <w:tab w:val="left" w:pos="7020"/>
          <w:tab w:val="right" w:pos="9355"/>
        </w:tabs>
        <w:autoSpaceDE w:val="0"/>
        <w:autoSpaceDN w:val="0"/>
        <w:adjustRightInd w:val="0"/>
        <w:ind w:firstLine="5670"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« Приложение №1</w:t>
      </w:r>
    </w:p>
    <w:p w:rsidR="003D3167" w:rsidRDefault="003D3167" w:rsidP="00B77BF5">
      <w:pPr>
        <w:tabs>
          <w:tab w:val="left" w:pos="6300"/>
          <w:tab w:val="right" w:pos="9355"/>
        </w:tabs>
        <w:autoSpaceDE w:val="0"/>
        <w:autoSpaceDN w:val="0"/>
        <w:adjustRightInd w:val="0"/>
        <w:ind w:firstLine="5670"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  <w:proofErr w:type="gramStart"/>
      <w:r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постановлению</w:t>
      </w:r>
    </w:p>
    <w:p w:rsidR="003D3167" w:rsidRDefault="003D3167" w:rsidP="00B77BF5">
      <w:pPr>
        <w:autoSpaceDE w:val="0"/>
        <w:autoSpaceDN w:val="0"/>
        <w:adjustRightInd w:val="0"/>
        <w:ind w:firstLine="567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администрации МОГО «Ухта»</w:t>
      </w:r>
    </w:p>
    <w:p w:rsidR="003D3167" w:rsidRDefault="003D3167" w:rsidP="00B77BF5">
      <w:pPr>
        <w:autoSpaceDE w:val="0"/>
        <w:autoSpaceDN w:val="0"/>
        <w:adjustRightInd w:val="0"/>
        <w:ind w:firstLine="567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от  25 января 2021 г. № 120</w:t>
      </w:r>
    </w:p>
    <w:p w:rsidR="003D3167" w:rsidRDefault="003D3167" w:rsidP="003D3167">
      <w:pPr>
        <w:jc w:val="right"/>
        <w:rPr>
          <w:rFonts w:eastAsiaTheme="minorHAnsi"/>
          <w:bCs/>
          <w:sz w:val="28"/>
          <w:szCs w:val="28"/>
          <w:lang w:eastAsia="en-US"/>
        </w:rPr>
      </w:pPr>
    </w:p>
    <w:p w:rsidR="003D3167" w:rsidRDefault="003D3167" w:rsidP="003D3167">
      <w:pPr>
        <w:jc w:val="center"/>
        <w:rPr>
          <w:rFonts w:ascii="Arial" w:eastAsiaTheme="minorHAnsi" w:hAnsi="Arial" w:cs="Arial"/>
          <w:bCs/>
          <w:sz w:val="28"/>
          <w:szCs w:val="28"/>
          <w:lang w:eastAsia="en-US"/>
        </w:rPr>
      </w:pPr>
    </w:p>
    <w:p w:rsidR="003D3167" w:rsidRDefault="003D3167" w:rsidP="003D3167">
      <w:pPr>
        <w:jc w:val="center"/>
        <w:rPr>
          <w:rFonts w:ascii="Arial" w:eastAsiaTheme="minorHAnsi" w:hAnsi="Arial" w:cs="Arial"/>
          <w:bCs/>
          <w:sz w:val="28"/>
          <w:szCs w:val="28"/>
          <w:lang w:eastAsia="en-US"/>
        </w:rPr>
      </w:pPr>
    </w:p>
    <w:p w:rsidR="003D3167" w:rsidRDefault="003D3167" w:rsidP="003D3167">
      <w:pPr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МУНИЦИПАЛЬНАЯ  ПРОГРАММА МОГО «УХТА»</w:t>
      </w:r>
      <w:r>
        <w:rPr>
          <w:rFonts w:eastAsiaTheme="minorHAnsi"/>
          <w:bCs/>
          <w:sz w:val="28"/>
          <w:szCs w:val="28"/>
          <w:lang w:eastAsia="en-US"/>
        </w:rPr>
        <w:br/>
        <w:t>«РАЗВИТИЕ ОБРАЗОВАНИЯ»</w:t>
      </w:r>
    </w:p>
    <w:p w:rsidR="003D3167" w:rsidRDefault="003D3167" w:rsidP="003D3167">
      <w:pPr>
        <w:jc w:val="center"/>
        <w:rPr>
          <w:rFonts w:ascii="Arial" w:eastAsiaTheme="minorHAnsi" w:hAnsi="Arial" w:cs="Arial"/>
          <w:bCs/>
          <w:lang w:eastAsia="en-US"/>
        </w:rPr>
      </w:pPr>
    </w:p>
    <w:p w:rsidR="003D3167" w:rsidRDefault="003D3167" w:rsidP="003D3167">
      <w:pPr>
        <w:jc w:val="center"/>
        <w:rPr>
          <w:rFonts w:ascii="Arial" w:eastAsiaTheme="minorHAnsi" w:hAnsi="Arial" w:cs="Arial"/>
          <w:b/>
          <w:bCs/>
          <w:lang w:eastAsia="en-US"/>
        </w:rPr>
      </w:pPr>
    </w:p>
    <w:p w:rsidR="003D3167" w:rsidRDefault="003D3167" w:rsidP="003D3167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3D3167" w:rsidRDefault="003D3167" w:rsidP="003D3167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 МОГО «УХТА»</w:t>
      </w:r>
    </w:p>
    <w:p w:rsidR="003D3167" w:rsidRDefault="003D3167" w:rsidP="003D3167">
      <w:pPr>
        <w:jc w:val="center"/>
        <w:rPr>
          <w:sz w:val="28"/>
          <w:szCs w:val="28"/>
        </w:rPr>
      </w:pPr>
      <w:r>
        <w:rPr>
          <w:sz w:val="28"/>
          <w:szCs w:val="28"/>
        </w:rPr>
        <w:t>«РАЗВИТИЕ ОБРАЗОВАНИЯ»</w:t>
      </w:r>
    </w:p>
    <w:p w:rsidR="003D3167" w:rsidRDefault="003D3167" w:rsidP="003D3167">
      <w:pPr>
        <w:jc w:val="center"/>
        <w:rPr>
          <w:sz w:val="28"/>
          <w:szCs w:val="28"/>
        </w:rPr>
      </w:pPr>
    </w:p>
    <w:p w:rsidR="003D3167" w:rsidRDefault="003D3167" w:rsidP="003D3167"/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207"/>
        <w:gridCol w:w="7364"/>
      </w:tblGrid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Ответственный исполнитель Программы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учреждение «Управление образования» администрации МОГО «Ухта» (далее - МУ «УО» администрации МОГО «Ухта»)</w:t>
            </w:r>
          </w:p>
          <w:p w:rsidR="003D3167" w:rsidRDefault="003D3167">
            <w:pPr>
              <w:rPr>
                <w:lang w:eastAsia="en-US"/>
              </w:rPr>
            </w:pP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Соисполнители Программы</w:t>
            </w:r>
          </w:p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учреждение Управление капитального строительства (далее - МУ УКС)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управление «Управление культуры администрации МОГО «Ухта» (далее - МУ «Управление культуры администрации МОГО «Ухта»)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управление «Управление физической культуры и спорта» администрации МОГО «Ухта» (далее - МУ УФиС администрации МОГО «Ухта»)</w:t>
            </w:r>
          </w:p>
          <w:p w:rsidR="003D3167" w:rsidRDefault="003D3167">
            <w:pPr>
              <w:rPr>
                <w:lang w:eastAsia="en-US"/>
              </w:rPr>
            </w:pP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Pr="00605CC0" w:rsidRDefault="003D316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05CC0">
              <w:rPr>
                <w:sz w:val="28"/>
                <w:szCs w:val="28"/>
                <w:lang w:eastAsia="en-US"/>
              </w:rPr>
              <w:t>Подпрограммы Программы</w:t>
            </w:r>
          </w:p>
          <w:p w:rsidR="003D3167" w:rsidRPr="00605CC0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Pr="00605CC0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05CC0">
              <w:rPr>
                <w:sz w:val="28"/>
                <w:szCs w:val="28"/>
                <w:lang w:eastAsia="en-US"/>
              </w:rPr>
              <w:t xml:space="preserve">1. </w:t>
            </w:r>
            <w:hyperlink r:id="rId7" w:history="1">
              <w:r w:rsidRPr="00605CC0">
                <w:rPr>
                  <w:rStyle w:val="a3"/>
                  <w:color w:val="auto"/>
                  <w:sz w:val="28"/>
                  <w:szCs w:val="28"/>
                  <w:u w:val="none"/>
                  <w:lang w:eastAsia="en-US"/>
                </w:rPr>
                <w:t>Развитие дошкольного образования</w:t>
              </w:r>
            </w:hyperlink>
            <w:r w:rsidRPr="00605CC0">
              <w:rPr>
                <w:sz w:val="28"/>
                <w:szCs w:val="28"/>
                <w:lang w:eastAsia="en-US"/>
              </w:rPr>
              <w:t>.</w:t>
            </w:r>
          </w:p>
          <w:p w:rsidR="003D3167" w:rsidRPr="00605CC0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05CC0">
              <w:rPr>
                <w:sz w:val="28"/>
                <w:szCs w:val="28"/>
                <w:lang w:eastAsia="en-US"/>
              </w:rPr>
              <w:t xml:space="preserve">2. </w:t>
            </w:r>
            <w:hyperlink r:id="rId8" w:history="1">
              <w:r w:rsidRPr="00605CC0">
                <w:rPr>
                  <w:rStyle w:val="a3"/>
                  <w:color w:val="auto"/>
                  <w:sz w:val="28"/>
                  <w:szCs w:val="28"/>
                  <w:u w:val="none"/>
                  <w:lang w:eastAsia="en-US"/>
                </w:rPr>
                <w:t>Развитие общего образования</w:t>
              </w:r>
            </w:hyperlink>
            <w:r w:rsidRPr="00605CC0">
              <w:rPr>
                <w:sz w:val="28"/>
                <w:szCs w:val="28"/>
                <w:lang w:eastAsia="en-US"/>
              </w:rPr>
              <w:t>.</w:t>
            </w:r>
          </w:p>
          <w:p w:rsidR="003D3167" w:rsidRPr="00605CC0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05CC0">
              <w:rPr>
                <w:sz w:val="28"/>
                <w:szCs w:val="28"/>
                <w:lang w:eastAsia="en-US"/>
              </w:rPr>
              <w:t>3. Дети и молодежь.</w:t>
            </w:r>
          </w:p>
          <w:p w:rsidR="003D3167" w:rsidRPr="00605CC0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05CC0">
              <w:rPr>
                <w:sz w:val="28"/>
                <w:szCs w:val="28"/>
                <w:lang w:eastAsia="en-US"/>
              </w:rPr>
              <w:t xml:space="preserve">4. </w:t>
            </w:r>
            <w:hyperlink r:id="rId9" w:history="1">
              <w:r w:rsidRPr="00605CC0">
                <w:rPr>
                  <w:rStyle w:val="a3"/>
                  <w:color w:val="auto"/>
                  <w:sz w:val="28"/>
                  <w:szCs w:val="28"/>
                  <w:u w:val="none"/>
                  <w:lang w:eastAsia="en-US"/>
                </w:rPr>
                <w:t>Обеспечение реализации Программы</w:t>
              </w:r>
            </w:hyperlink>
          </w:p>
          <w:p w:rsidR="003D3167" w:rsidRPr="00605CC0" w:rsidRDefault="003D3167">
            <w:pPr>
              <w:autoSpaceDE w:val="0"/>
              <w:autoSpaceDN w:val="0"/>
              <w:adjustRightInd w:val="0"/>
              <w:spacing w:before="220"/>
              <w:jc w:val="center"/>
              <w:rPr>
                <w:lang w:eastAsia="en-US"/>
              </w:rPr>
            </w:pP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Повышение доступности, качества и эффективности системы образования с учетом потребностей населения МОГО «Ухта»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B77BF5" w:rsidRDefault="00B77BF5" w:rsidP="00B77BF5">
      <w:pPr>
        <w:jc w:val="center"/>
      </w:pPr>
    </w:p>
    <w:p w:rsidR="00B77BF5" w:rsidRDefault="00B77BF5" w:rsidP="00B77BF5">
      <w:pPr>
        <w:jc w:val="center"/>
      </w:pPr>
    </w:p>
    <w:p w:rsidR="00B77BF5" w:rsidRDefault="00B77BF5" w:rsidP="00B77BF5">
      <w:pPr>
        <w:jc w:val="center"/>
      </w:pPr>
    </w:p>
    <w:p w:rsidR="00B77BF5" w:rsidRDefault="00B77BF5" w:rsidP="00B77BF5">
      <w:pPr>
        <w:jc w:val="center"/>
      </w:pPr>
    </w:p>
    <w:p w:rsidR="00B77BF5" w:rsidRDefault="00B77BF5" w:rsidP="00B77BF5">
      <w:pPr>
        <w:jc w:val="center"/>
      </w:pPr>
      <w:r>
        <w:t>2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207"/>
        <w:gridCol w:w="736"/>
        <w:gridCol w:w="1276"/>
        <w:gridCol w:w="1418"/>
        <w:gridCol w:w="1417"/>
        <w:gridCol w:w="992"/>
        <w:gridCol w:w="1525"/>
      </w:tblGrid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Обеспечение доступности качественного дошкольного образования.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Обеспечение доступности качественного общего образования.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Создание благоприятных условий для развития и жизнедеятельности детей и молодежи и их успешной адаптации к современным условиям жизни</w:t>
            </w:r>
            <w:r>
              <w:rPr>
                <w:rFonts w:eastAsiaTheme="minorHAnsi"/>
                <w:sz w:val="28"/>
                <w:szCs w:val="28"/>
                <w:highlight w:val="yellow"/>
                <w:lang w:eastAsia="en-US"/>
              </w:rPr>
              <w:t>.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 Обеспечение эффективного управления муниципальной системой образования</w:t>
            </w: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Целевые индикаторы (показатели) Программы</w:t>
            </w:r>
          </w:p>
        </w:tc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Уровень доступности дошкольного образования для детей в возрасте от двух месяцев до трех лет 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(%)</w:t>
            </w:r>
            <w:r>
              <w:rPr>
                <w:sz w:val="28"/>
                <w:szCs w:val="28"/>
                <w:lang w:eastAsia="en-US"/>
              </w:rPr>
              <w:t xml:space="preserve">; 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(%);</w:t>
            </w:r>
          </w:p>
          <w:p w:rsidR="003D3167" w:rsidRPr="00B77BF5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3.Удовлетворенность родителей (законных </w:t>
            </w:r>
            <w:proofErr w:type="gramStart"/>
            <w:r>
              <w:rPr>
                <w:sz w:val="28"/>
                <w:szCs w:val="28"/>
                <w:lang w:eastAsia="en-US"/>
              </w:rPr>
              <w:t>представителей)  качеством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 образования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(%)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Сроки и этапы реализации Программы    </w:t>
            </w:r>
          </w:p>
        </w:tc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  <w:p w:rsidR="003D3167" w:rsidRDefault="00B7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2021-</w:t>
            </w:r>
            <w:r w:rsidR="003D3167">
              <w:rPr>
                <w:sz w:val="28"/>
                <w:szCs w:val="28"/>
                <w:lang w:eastAsia="en-US"/>
              </w:rPr>
              <w:t>2026</w:t>
            </w:r>
          </w:p>
        </w:tc>
      </w:tr>
      <w:tr w:rsidR="003D3167" w:rsidTr="003D3167">
        <w:trPr>
          <w:trHeight w:val="2142"/>
        </w:trPr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финансирования Программы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федерального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республиканского 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местного 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Средства</w:t>
            </w:r>
          </w:p>
          <w:p w:rsidR="003D3167" w:rsidRDefault="003D3167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от</w:t>
            </w:r>
            <w:proofErr w:type="gramEnd"/>
            <w:r>
              <w:rPr>
                <w:lang w:eastAsia="en-US"/>
              </w:rPr>
              <w:t xml:space="preserve"> принося</w:t>
            </w:r>
          </w:p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щей</w:t>
            </w:r>
          </w:p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доход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деятель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ности</w:t>
            </w:r>
            <w:proofErr w:type="spellEnd"/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Всего (руб.)</w:t>
            </w:r>
          </w:p>
        </w:tc>
      </w:tr>
      <w:tr w:rsidR="003D3167" w:rsidTr="003D3167">
        <w:trPr>
          <w:trHeight w:val="1171"/>
        </w:trPr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67" w:rsidRDefault="003D31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2021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2022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2023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2024</w:t>
            </w:r>
          </w:p>
          <w:p w:rsidR="003D3167" w:rsidRDefault="003D31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126 074 277,43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129 739 956,80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148 438 896,91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148 438 896,91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552 692 028,05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1 885 491 030,16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1 853 197 533,20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1 853 646 993,09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1 853 646 993,09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7 445 982 549,54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513 491 617,43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384 276 254,00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425 533 387,00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425 533 387,00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1 748 834 645,43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2 525 056 925,02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2 367 213 744,00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2 427 619 277,00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2 427 619 277,00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9 747 509 223,02</w:t>
            </w: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Ожидаемые результаты реализации Программы</w:t>
            </w:r>
          </w:p>
        </w:tc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Реализация Программы позволит обеспечить к 2026 году: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1.Сохранение уровня доступности дошкольного образования для детей в возрасте от двух месяцев до трех лет на  уровне  2021 года; 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2.Сохранение 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доли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н</w:t>
            </w:r>
            <w:r>
              <w:rPr>
                <w:sz w:val="28"/>
                <w:szCs w:val="28"/>
                <w:lang w:eastAsia="en-US"/>
              </w:rPr>
              <w:t>а  уровне  2021 года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Сохранение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удовлетворенности  </w:t>
            </w:r>
            <w:r>
              <w:rPr>
                <w:sz w:val="28"/>
                <w:szCs w:val="28"/>
                <w:lang w:eastAsia="en-US"/>
              </w:rPr>
              <w:t>родителей (законных представителей)  качеством  образования на уровне 2021 года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:rsidR="003D3167" w:rsidRDefault="003D3167" w:rsidP="003D3167">
      <w:pPr>
        <w:jc w:val="center"/>
        <w:rPr>
          <w:bCs/>
          <w:sz w:val="28"/>
          <w:szCs w:val="28"/>
        </w:rPr>
      </w:pPr>
    </w:p>
    <w:p w:rsidR="003D3167" w:rsidRDefault="00B77BF5" w:rsidP="003D316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</w:p>
    <w:p w:rsidR="00B77BF5" w:rsidRDefault="00B77BF5" w:rsidP="003D3167">
      <w:pPr>
        <w:jc w:val="center"/>
        <w:rPr>
          <w:bCs/>
          <w:sz w:val="28"/>
          <w:szCs w:val="28"/>
        </w:rPr>
      </w:pPr>
    </w:p>
    <w:p w:rsidR="003D3167" w:rsidRDefault="003D3167" w:rsidP="003D316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Паспорт</w:t>
      </w:r>
    </w:p>
    <w:p w:rsidR="003D3167" w:rsidRDefault="003D3167" w:rsidP="003D316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подпрограммы 1 «Развитие дошкольного образования»</w:t>
      </w:r>
    </w:p>
    <w:p w:rsidR="003D3167" w:rsidRDefault="003D3167" w:rsidP="003D3167"/>
    <w:tbl>
      <w:tblPr>
        <w:tblStyle w:val="a7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7478"/>
      </w:tblGrid>
      <w:tr w:rsidR="003D3167" w:rsidTr="003D3167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Ответственный исполнитель подпрограммы</w:t>
            </w:r>
          </w:p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 «УО» администрации МОГО «Ухта»</w:t>
            </w:r>
          </w:p>
          <w:p w:rsidR="003D3167" w:rsidRDefault="003D3167">
            <w:pPr>
              <w:jc w:val="both"/>
              <w:rPr>
                <w:lang w:eastAsia="en-US"/>
              </w:rPr>
            </w:pPr>
          </w:p>
        </w:tc>
      </w:tr>
      <w:tr w:rsidR="003D3167" w:rsidTr="003D3167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Соисполнители подпрограммы</w:t>
            </w:r>
          </w:p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3D3167" w:rsidTr="003D3167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 подпрограммы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доступности качественного дошкольного образования</w:t>
            </w:r>
          </w:p>
          <w:p w:rsidR="003D3167" w:rsidRDefault="003D3167">
            <w:pPr>
              <w:rPr>
                <w:lang w:eastAsia="en-US"/>
              </w:rPr>
            </w:pPr>
          </w:p>
        </w:tc>
      </w:tr>
      <w:tr w:rsidR="003D3167" w:rsidTr="003D3167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подпрограммы</w:t>
            </w:r>
          </w:p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Обеспечение доступности дошкольного образования.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Повышение качества дошкольного образования.</w:t>
            </w:r>
          </w:p>
          <w:p w:rsidR="003D3167" w:rsidRDefault="003D3167" w:rsidP="00B7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Обеспечение присмотра и ухода за детьми</w:t>
            </w:r>
          </w:p>
        </w:tc>
      </w:tr>
      <w:tr w:rsidR="00B77BF5" w:rsidTr="00B77BF5">
        <w:trPr>
          <w:trHeight w:val="98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F5" w:rsidRDefault="00B77BF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Целевые индикаторы (показатели) подпрограммы</w:t>
            </w:r>
          </w:p>
          <w:p w:rsidR="00B77BF5" w:rsidRDefault="00B77BF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BF5" w:rsidRPr="00F0727D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727D">
              <w:rPr>
                <w:rFonts w:eastAsiaTheme="minorHAnsi"/>
                <w:sz w:val="28"/>
                <w:szCs w:val="28"/>
                <w:lang w:eastAsia="en-US"/>
              </w:rPr>
              <w:t>1. Доля детей-инвалидов в возрасте от 1,5 до 7 лет, охваченных дошкольным образованием, в общей численности детей-инвалидов данного возраста (%);</w:t>
            </w:r>
          </w:p>
          <w:p w:rsidR="00B77BF5" w:rsidRPr="00F0727D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727D">
              <w:rPr>
                <w:rFonts w:eastAsiaTheme="minorHAnsi"/>
                <w:sz w:val="28"/>
                <w:szCs w:val="28"/>
                <w:lang w:eastAsia="en-US"/>
              </w:rPr>
              <w:t>2. Доля муниципальных дошкольных образовательных организаций, в которых материально-техническая база соответствует современным требованиям, в общем количестве муниципальных дошкольных образовательных организаций (%);</w:t>
            </w:r>
          </w:p>
          <w:p w:rsidR="00B77BF5" w:rsidRPr="00F0727D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727D">
              <w:rPr>
                <w:rFonts w:eastAsiaTheme="minorHAnsi"/>
                <w:sz w:val="28"/>
                <w:szCs w:val="28"/>
                <w:lang w:eastAsia="en-US"/>
              </w:rPr>
              <w:t>3. Количество муниципальных дошкольных образовательных организаций, на которых выполнены мероприятия по проведению капитального и текущего ремонта (единиц);</w:t>
            </w:r>
          </w:p>
          <w:p w:rsidR="00B77BF5" w:rsidRPr="00F0727D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727D">
              <w:rPr>
                <w:rFonts w:eastAsiaTheme="minorHAnsi"/>
                <w:sz w:val="28"/>
                <w:szCs w:val="28"/>
                <w:lang w:eastAsia="en-US"/>
              </w:rPr>
              <w:t>4. 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(дошкольных образовательных организаций) (единиц);</w:t>
            </w:r>
          </w:p>
          <w:p w:rsidR="00B77BF5" w:rsidRPr="00C83441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727D">
              <w:rPr>
                <w:rFonts w:eastAsiaTheme="minorHAnsi"/>
                <w:sz w:val="28"/>
                <w:szCs w:val="28"/>
                <w:lang w:eastAsia="en-US"/>
              </w:rPr>
              <w:t>5. Количество муниципальных дошкольных образовательных учреждений, получивших финансовую помощь согласно соглашениям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83441">
              <w:rPr>
                <w:rFonts w:eastAsiaTheme="minorHAnsi"/>
                <w:sz w:val="28"/>
                <w:szCs w:val="28"/>
                <w:lang w:eastAsia="en-US"/>
              </w:rPr>
              <w:t>о сотрудничестве в целях реализации социально-экономического развития МОГО "Ухта" (единиц);</w:t>
            </w:r>
          </w:p>
          <w:p w:rsidR="00B77BF5" w:rsidRPr="00C83441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83441">
              <w:rPr>
                <w:rFonts w:eastAsiaTheme="minorHAnsi"/>
                <w:sz w:val="28"/>
                <w:szCs w:val="28"/>
                <w:lang w:eastAsia="en-US"/>
              </w:rPr>
              <w:t>6. Количество муниципальных дошкольных образовательных организаций, в которых приобретены основные фонды, товарно-материальные ценности (единиц);</w:t>
            </w:r>
          </w:p>
          <w:p w:rsidR="00B77BF5" w:rsidRPr="00C83441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83441">
              <w:rPr>
                <w:rFonts w:eastAsiaTheme="minorHAnsi"/>
                <w:sz w:val="28"/>
                <w:szCs w:val="28"/>
                <w:lang w:eastAsia="en-US"/>
              </w:rPr>
              <w:t>7. 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 (дошкольных образовательных организаций) (единиц);</w:t>
            </w:r>
          </w:p>
          <w:p w:rsidR="00B77BF5" w:rsidRDefault="00B77BF5" w:rsidP="00B77BF5">
            <w:pPr>
              <w:tabs>
                <w:tab w:val="left" w:pos="1793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:rsidR="00B77BF5" w:rsidRDefault="00B77BF5" w:rsidP="00B77BF5">
      <w:pPr>
        <w:jc w:val="center"/>
      </w:pPr>
      <w:r>
        <w:t>4</w:t>
      </w:r>
    </w:p>
    <w:p w:rsidR="00B77BF5" w:rsidRDefault="00B77BF5"/>
    <w:tbl>
      <w:tblPr>
        <w:tblStyle w:val="a7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134"/>
        <w:gridCol w:w="1383"/>
      </w:tblGrid>
      <w:tr w:rsidR="00B77BF5" w:rsidTr="008E2E12">
        <w:trPr>
          <w:trHeight w:val="10440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F5" w:rsidRDefault="00B77BF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7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F5" w:rsidRPr="00B77BF5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8. Доля просроченной кредиторской задолженности в расходах бюджета муниципальных дошкольных образовательных организаций (%);</w:t>
            </w:r>
          </w:p>
          <w:p w:rsidR="00B77BF5" w:rsidRPr="00B77BF5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9. Доля детей в возрасте 1 - 6 лет, получающих дошкольную образовательную услугу и (или) услугу по их содержанию в муниципальных образовательных организациях, в общей численности детей в возрасте 1 - 6 лет (%);</w:t>
            </w:r>
          </w:p>
          <w:p w:rsidR="00B77BF5" w:rsidRPr="00B77BF5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10. Количество квалифицированных кадров, привлеченных в муниципальные дошкольные образовательные организации (человек);</w:t>
            </w:r>
          </w:p>
          <w:p w:rsidR="00B77BF5" w:rsidRPr="00B77BF5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11. 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 (%);</w:t>
            </w:r>
          </w:p>
          <w:p w:rsidR="00B77BF5" w:rsidRPr="00B77BF5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12. Количество работников муниципальных дошкольных образовательных организаций, принявших участие в мероприятиях, направленных на повышение профессиональной компетентности (человек);</w:t>
            </w:r>
          </w:p>
          <w:p w:rsidR="00B77BF5" w:rsidRPr="00B77BF5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13. Доля отдельных категорий граждан (педагогических работников муниципальных дошкольных образовательных организаций), получивших компенсацию, к общему количеству граждан, обратившихся и имеющих право на получение данной компенсации (%);</w:t>
            </w:r>
          </w:p>
          <w:p w:rsidR="00B77BF5" w:rsidRPr="00B77BF5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14. Доля родителей (законных представителей), воспользовавшихся правом на получение компенсации части родительской платы, в общей численности родителей (законных представителей) (%);</w:t>
            </w:r>
          </w:p>
          <w:p w:rsidR="00B77BF5" w:rsidRPr="00B77BF5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15. Охват бесплатным двухразовым питанием обучающихся с ограниченными возможностями здоровья в муниципальных дошкольных образовательных организациях (%);</w:t>
            </w:r>
          </w:p>
          <w:p w:rsidR="00B77BF5" w:rsidRPr="00F0727D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16. Удовлетворенность родителей (законных представителей) качеством присмотра и ухода за детьми от общего числа опрошенных (%)</w:t>
            </w:r>
          </w:p>
        </w:tc>
      </w:tr>
      <w:tr w:rsidR="003D3167" w:rsidTr="003D3167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и этапы реализации подпрограммы</w:t>
            </w:r>
          </w:p>
        </w:tc>
        <w:tc>
          <w:tcPr>
            <w:tcW w:w="7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2021-2026</w:t>
            </w:r>
          </w:p>
        </w:tc>
      </w:tr>
      <w:tr w:rsidR="003D3167" w:rsidTr="003D3167">
        <w:trPr>
          <w:trHeight w:val="2142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Год</w:t>
            </w:r>
          </w:p>
          <w:p w:rsidR="003D3167" w:rsidRDefault="003D316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федерального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республиканского 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местного 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Средства</w:t>
            </w:r>
          </w:p>
          <w:p w:rsidR="003D3167" w:rsidRDefault="003D3167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от</w:t>
            </w:r>
            <w:proofErr w:type="gramEnd"/>
            <w:r>
              <w:rPr>
                <w:lang w:eastAsia="en-US"/>
              </w:rPr>
              <w:t xml:space="preserve"> принося</w:t>
            </w:r>
          </w:p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щей</w:t>
            </w:r>
          </w:p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доход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деятель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ности</w:t>
            </w:r>
            <w:proofErr w:type="spellEnd"/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Всего (руб.)</w:t>
            </w:r>
          </w:p>
        </w:tc>
      </w:tr>
    </w:tbl>
    <w:p w:rsidR="00B77BF5" w:rsidRDefault="00B77BF5" w:rsidP="00B77BF5">
      <w:pPr>
        <w:jc w:val="center"/>
      </w:pPr>
      <w:r>
        <w:t>5</w:t>
      </w:r>
    </w:p>
    <w:p w:rsidR="00B77BF5" w:rsidRDefault="00B77BF5"/>
    <w:tbl>
      <w:tblPr>
        <w:tblStyle w:val="a7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134"/>
        <w:gridCol w:w="1383"/>
      </w:tblGrid>
      <w:tr w:rsidR="003D3167" w:rsidTr="003D3167">
        <w:trPr>
          <w:trHeight w:val="1561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67" w:rsidRDefault="003D3167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2021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2022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2023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2024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967 644 128,87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965 927 483,00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965 927 483,00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965 927 483,00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3 865 426 577,87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168 653 972,03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124 480 396,00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144 742 623,00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144 742 623,00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582 619 614,03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ind w:left="3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1 136 298 100,90</w:t>
            </w:r>
          </w:p>
          <w:p w:rsidR="003D3167" w:rsidRDefault="003D3167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1 090 407 879,00</w:t>
            </w:r>
          </w:p>
          <w:p w:rsidR="003D3167" w:rsidRDefault="003D3167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1 110 670 106,00</w:t>
            </w:r>
          </w:p>
          <w:p w:rsidR="003D3167" w:rsidRDefault="003D3167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1 110 670 106,00</w:t>
            </w:r>
          </w:p>
          <w:p w:rsidR="003D3167" w:rsidRDefault="003D3167">
            <w:pPr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4 448 046 191,90</w:t>
            </w:r>
          </w:p>
        </w:tc>
      </w:tr>
      <w:tr w:rsidR="003D3167" w:rsidTr="003D3167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7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Выполнение мероприятий Подпрограммы 1 позволит к 2026 году: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1) сохранить удовлетворенность родителей (законных представителей) качеством присмотра и ухода за детьми на уровне 2021 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года;,</w:t>
            </w:r>
            <w:proofErr w:type="gramEnd"/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2) охватить не менее 83 % детей с инвалидностью в возрасте от 1,5 до 7 лет дошкольным образованием  в условиях муниципальных дошкольных образовательных организаций;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3) сохранить долю детей в возрасте 1-6 лет, получающих дошкольную образовательную услугу и (или) услугу по их содержанию в муниципальных образовательных организациях, в общей численности детей в возрасте 1- 6 лет  на уровне 2021 года;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4) увеличить долю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 до 45%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3D3167" w:rsidRDefault="003D3167" w:rsidP="003D3167">
      <w:pPr>
        <w:jc w:val="right"/>
        <w:rPr>
          <w:sz w:val="28"/>
          <w:szCs w:val="28"/>
        </w:rPr>
      </w:pPr>
    </w:p>
    <w:p w:rsidR="003D3167" w:rsidRDefault="003D3167" w:rsidP="003D3167">
      <w:pPr>
        <w:jc w:val="right"/>
        <w:rPr>
          <w:sz w:val="28"/>
          <w:szCs w:val="28"/>
        </w:rPr>
      </w:pPr>
    </w:p>
    <w:p w:rsidR="003D3167" w:rsidRDefault="003D3167" w:rsidP="003D31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:rsidR="003D3167" w:rsidRDefault="003D3167" w:rsidP="003D3167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подпрограммы 2 «Развитие общего образования»</w:t>
      </w:r>
    </w:p>
    <w:p w:rsidR="003D3167" w:rsidRDefault="003D3167" w:rsidP="003D3167"/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207"/>
        <w:gridCol w:w="7364"/>
      </w:tblGrid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Ответственный исполнитель подпрограммы</w:t>
            </w:r>
          </w:p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 «УО» администрации МОГО «Ухта»</w:t>
            </w:r>
          </w:p>
          <w:p w:rsidR="003D3167" w:rsidRDefault="003D3167">
            <w:pPr>
              <w:rPr>
                <w:sz w:val="28"/>
                <w:szCs w:val="28"/>
                <w:lang w:eastAsia="en-US"/>
              </w:rPr>
            </w:pP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Соисполнители подпрограммы</w:t>
            </w:r>
          </w:p>
          <w:p w:rsidR="003D3167" w:rsidRDefault="003D31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 УКС</w:t>
            </w:r>
          </w:p>
          <w:p w:rsidR="003D3167" w:rsidRDefault="003D3167">
            <w:pPr>
              <w:rPr>
                <w:sz w:val="26"/>
                <w:szCs w:val="26"/>
                <w:lang w:eastAsia="en-US"/>
              </w:rPr>
            </w:pP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 подпрограммы</w:t>
            </w:r>
          </w:p>
          <w:p w:rsidR="003D3167" w:rsidRDefault="003D31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доступности качественного общего образования</w:t>
            </w:r>
            <w:bookmarkStart w:id="0" w:name="_GoBack"/>
            <w:bookmarkEnd w:id="0"/>
          </w:p>
          <w:p w:rsidR="003D3167" w:rsidRDefault="003D3167">
            <w:pPr>
              <w:rPr>
                <w:sz w:val="26"/>
                <w:szCs w:val="26"/>
                <w:lang w:eastAsia="en-US"/>
              </w:rPr>
            </w:pP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подпрограммы</w:t>
            </w:r>
          </w:p>
          <w:p w:rsidR="003D3167" w:rsidRDefault="003D31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Обеспечение доступности общего образования.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Повышение качества общего образования</w:t>
            </w:r>
          </w:p>
          <w:p w:rsidR="003D3167" w:rsidRDefault="003D3167">
            <w:pPr>
              <w:rPr>
                <w:sz w:val="26"/>
                <w:szCs w:val="26"/>
                <w:lang w:eastAsia="en-US"/>
              </w:rPr>
            </w:pPr>
          </w:p>
        </w:tc>
      </w:tr>
    </w:tbl>
    <w:p w:rsidR="00B77BF5" w:rsidRDefault="00B77BF5"/>
    <w:p w:rsidR="00B77BF5" w:rsidRDefault="00B77BF5"/>
    <w:p w:rsidR="00B77BF5" w:rsidRDefault="00B77BF5"/>
    <w:p w:rsidR="00B77BF5" w:rsidRDefault="00B77BF5"/>
    <w:p w:rsidR="00B77BF5" w:rsidRDefault="00B77BF5"/>
    <w:p w:rsidR="00B77BF5" w:rsidRDefault="00B77BF5"/>
    <w:p w:rsidR="00B77BF5" w:rsidRDefault="00B77BF5" w:rsidP="00B77BF5">
      <w:pPr>
        <w:jc w:val="center"/>
      </w:pPr>
      <w:r>
        <w:t>6</w:t>
      </w:r>
    </w:p>
    <w:p w:rsidR="00B77BF5" w:rsidRDefault="00B77BF5"/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207"/>
        <w:gridCol w:w="7364"/>
      </w:tblGrid>
      <w:tr w:rsidR="00B77BF5" w:rsidTr="008E2E12">
        <w:trPr>
          <w:trHeight w:val="12233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F5" w:rsidRDefault="00B77BF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Целевые индикаторы (показатели) подпрограммы</w:t>
            </w:r>
          </w:p>
          <w:p w:rsidR="00B77BF5" w:rsidRDefault="00B77BF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BF5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 Доля базовых муниципальных общеобразовательных организаций, в которых создана универсальная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безбарьерная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среда для инклюзивного образования детей-инвалидов, в общем количестве муниципальных общеобразовательных организаций (%);</w:t>
            </w:r>
          </w:p>
          <w:p w:rsidR="00B77BF5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Количество муниципальных общеобразовательных учреждений, на которых выполнены мероприятия по проведению капитального и текущего ремонта (единиц);</w:t>
            </w:r>
          </w:p>
          <w:p w:rsidR="00B77BF5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 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(общеобразовательных организаций) (единиц);</w:t>
            </w:r>
          </w:p>
          <w:p w:rsidR="00B77BF5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4. 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 (общеобразовательных организаций) (единиц);</w:t>
            </w:r>
          </w:p>
          <w:p w:rsidR="00B77BF5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5. Количество муниципальных общеобразовательных организаций, в которых приобретены основные фонды, товарно-материальные ценности (единиц);</w:t>
            </w:r>
          </w:p>
          <w:p w:rsidR="00B77BF5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 Доля просроченной кредиторской задолженности в расходах бюджета муниципальных общеобразовательных организаций (%);</w:t>
            </w:r>
          </w:p>
          <w:p w:rsidR="00B77BF5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 Численность обучающихся в муниципальных образовательных организациях, реализующих образовательные программы начального общего образования, основного общего образования, среднего общего образования (человек);</w:t>
            </w:r>
          </w:p>
          <w:p w:rsidR="00B77BF5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8. Доля педагогических работников муниципальных общеобразовательных организаций,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 (%);</w:t>
            </w:r>
          </w:p>
          <w:p w:rsidR="00B77BF5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9. Количество работников муниципальных общеобразовательных организаций, принявших участие в мероприятиях, направленных на повышение профессиональной компетентности (человек);</w:t>
            </w:r>
          </w:p>
          <w:p w:rsidR="00B77BF5" w:rsidRDefault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10. Доля выпускников муниципальных общеобразовательных организаций, получивших аттестат об основном общем образовании, в общей численности выпускников муниципальных общеобразовательных организаций (%);</w:t>
            </w:r>
          </w:p>
          <w:p w:rsidR="00B77BF5" w:rsidRDefault="00B77BF5" w:rsidP="007C4A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11. 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 (%);</w:t>
            </w:r>
          </w:p>
        </w:tc>
      </w:tr>
    </w:tbl>
    <w:p w:rsidR="00B77BF5" w:rsidRDefault="00B77BF5" w:rsidP="00B77BF5">
      <w:pPr>
        <w:jc w:val="center"/>
      </w:pPr>
      <w:r>
        <w:t>7</w:t>
      </w:r>
    </w:p>
    <w:p w:rsidR="00B77BF5" w:rsidRDefault="00B77BF5"/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207"/>
        <w:gridCol w:w="736"/>
        <w:gridCol w:w="1276"/>
        <w:gridCol w:w="1418"/>
        <w:gridCol w:w="1417"/>
        <w:gridCol w:w="1134"/>
        <w:gridCol w:w="1383"/>
      </w:tblGrid>
      <w:tr w:rsidR="00B77BF5" w:rsidTr="00B77BF5">
        <w:trPr>
          <w:trHeight w:val="9074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F5" w:rsidRDefault="00B77BF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6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F5" w:rsidRPr="00B77BF5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12. Доля отдельных категорий граждан (специалистов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 (%);</w:t>
            </w:r>
          </w:p>
          <w:p w:rsidR="00B77BF5" w:rsidRPr="00B77BF5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13. Доля отдельных категорий граждан (педагогических работников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 (%);</w:t>
            </w:r>
          </w:p>
          <w:p w:rsidR="00B77BF5" w:rsidRPr="00B77BF5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14. Охват бесплатным двухразовым питанием обучающихся с ограниченными возможностями здоровья в муниципальных общеобразовательных организациях (%);</w:t>
            </w:r>
          </w:p>
          <w:p w:rsidR="00B77BF5" w:rsidRPr="00B77BF5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15.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(%);</w:t>
            </w:r>
          </w:p>
          <w:p w:rsidR="00B77BF5" w:rsidRPr="00B77BF5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16.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 (%);</w:t>
            </w:r>
          </w:p>
          <w:p w:rsidR="00B77BF5" w:rsidRDefault="00B77BF5" w:rsidP="00B77B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7BF5">
              <w:rPr>
                <w:rFonts w:eastAsiaTheme="minorHAnsi"/>
                <w:sz w:val="28"/>
                <w:szCs w:val="28"/>
                <w:lang w:eastAsia="en-US"/>
              </w:rPr>
              <w:t>17. Количество созданных детских технопарков «</w:t>
            </w:r>
            <w:proofErr w:type="spellStart"/>
            <w:r w:rsidRPr="00B77BF5">
              <w:rPr>
                <w:rFonts w:eastAsiaTheme="minorHAnsi"/>
                <w:sz w:val="28"/>
                <w:szCs w:val="28"/>
                <w:lang w:eastAsia="en-US"/>
              </w:rPr>
              <w:t>Кванториум</w:t>
            </w:r>
            <w:proofErr w:type="spellEnd"/>
            <w:r w:rsidRPr="00B77BF5">
              <w:rPr>
                <w:rFonts w:eastAsiaTheme="minorHAnsi"/>
                <w:sz w:val="28"/>
                <w:szCs w:val="28"/>
                <w:lang w:eastAsia="en-US"/>
              </w:rPr>
              <w:t>», для которых приобретены оборудование, расходные материалы, средства обучения и воспитания (единиц)</w:t>
            </w: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и этапы реализации подпрограммы</w:t>
            </w:r>
          </w:p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  <w:p w:rsidR="003D3167" w:rsidRDefault="00B7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2021-</w:t>
            </w:r>
            <w:r w:rsidR="003D3167">
              <w:rPr>
                <w:sz w:val="28"/>
                <w:szCs w:val="28"/>
                <w:lang w:eastAsia="en-US"/>
              </w:rPr>
              <w:t>2026 годы</w:t>
            </w:r>
          </w:p>
          <w:p w:rsidR="003D3167" w:rsidRDefault="003D3167">
            <w:pPr>
              <w:rPr>
                <w:sz w:val="28"/>
                <w:szCs w:val="28"/>
                <w:lang w:eastAsia="en-US"/>
              </w:rPr>
            </w:pPr>
          </w:p>
        </w:tc>
      </w:tr>
      <w:tr w:rsidR="003D3167" w:rsidTr="003D3167">
        <w:trPr>
          <w:trHeight w:val="2142"/>
        </w:trPr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финансирования Программы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федерального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республиканского 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местного 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Средства</w:t>
            </w:r>
          </w:p>
          <w:p w:rsidR="003D3167" w:rsidRDefault="003D3167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от</w:t>
            </w:r>
            <w:proofErr w:type="gramEnd"/>
            <w:r>
              <w:rPr>
                <w:lang w:eastAsia="en-US"/>
              </w:rPr>
              <w:t xml:space="preserve"> принося</w:t>
            </w:r>
          </w:p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щей</w:t>
            </w:r>
          </w:p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доход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деятель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ности</w:t>
            </w:r>
            <w:proofErr w:type="spellEnd"/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 (руб.)</w:t>
            </w:r>
          </w:p>
        </w:tc>
      </w:tr>
      <w:tr w:rsidR="003D3167" w:rsidTr="003D3167">
        <w:trPr>
          <w:trHeight w:val="1561"/>
        </w:trPr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67" w:rsidRDefault="003D31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2021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2022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2023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2024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126 074 277,43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129 739 956,80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148 438 896,91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148 438896,91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552 692 028,05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895 350 725,29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866 393 089,20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866 842 549,09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866 842 549,09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3 495 428 912,67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153 881 054,63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104 905 958,32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123 756 784,41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123 756 784,41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506 300 581,77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ind w:left="34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1 175 306 057,35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1 101 039 004,32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1 139 038 230,41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1 139 038 230,41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4 554 421 522,49</w:t>
            </w:r>
          </w:p>
        </w:tc>
      </w:tr>
    </w:tbl>
    <w:p w:rsidR="00B77BF5" w:rsidRDefault="00B77BF5"/>
    <w:p w:rsidR="00B77BF5" w:rsidRDefault="00B77BF5"/>
    <w:p w:rsidR="00B77BF5" w:rsidRDefault="00B77BF5"/>
    <w:p w:rsidR="00B77BF5" w:rsidRDefault="00B77BF5" w:rsidP="00B77BF5">
      <w:pPr>
        <w:jc w:val="center"/>
      </w:pPr>
      <w:r>
        <w:t>8</w:t>
      </w:r>
    </w:p>
    <w:p w:rsidR="00B77BF5" w:rsidRDefault="00B77BF5"/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207"/>
        <w:gridCol w:w="7364"/>
      </w:tblGrid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Выполнение мероприятий Подпрограммы 2 позволит к 2026 году:</w:t>
            </w:r>
          </w:p>
          <w:p w:rsidR="003D3167" w:rsidRDefault="003D31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1) повысить долю базовых муниципальных общеобразовательных организаций, в которых создана универсальная </w:t>
            </w:r>
            <w:proofErr w:type="spellStart"/>
            <w:r>
              <w:rPr>
                <w:sz w:val="28"/>
                <w:szCs w:val="28"/>
                <w:lang w:eastAsia="en-US"/>
              </w:rPr>
              <w:t>безбарьерная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среда для инклюзивного образования детей-инвалидов в общем количестве муниципальных общеобразовательных организаций до 59,2%; 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2) обеспечить методические, организационные, кадровые, информационные условия для повышения качества образования;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B52046">
              <w:rPr>
                <w:sz w:val="28"/>
                <w:szCs w:val="28"/>
                <w:lang w:eastAsia="en-US"/>
              </w:rPr>
              <w:t>3) увеличить долю</w:t>
            </w:r>
            <w:r w:rsidRPr="00E67B48">
              <w:rPr>
                <w:color w:val="C0000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выпускников, получивших аттестат об основном общем образовании</w:t>
            </w:r>
            <w:r w:rsidR="00367CAE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 xml:space="preserve"> в общем числе выпускников 9 классов не менее чем на</w:t>
            </w:r>
            <w:r w:rsidR="00CC0FC4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1 %; 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4) увеличить долю выпускников, получивших аттестат о среднем общем образовании</w:t>
            </w:r>
            <w:r w:rsidR="00367CAE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 xml:space="preserve"> в общем числе выпускников 11 классов не менее</w:t>
            </w:r>
            <w:r w:rsidR="00B52046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чем на  0,5 %; 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5) увеличить долю педагогических работников муниципальных общеобразовательных организаций,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 до 52,1 %</w:t>
            </w:r>
          </w:p>
        </w:tc>
      </w:tr>
    </w:tbl>
    <w:p w:rsidR="00B77BF5" w:rsidRDefault="00B77BF5" w:rsidP="003D3167">
      <w:pPr>
        <w:jc w:val="center"/>
        <w:rPr>
          <w:sz w:val="28"/>
          <w:szCs w:val="28"/>
        </w:rPr>
      </w:pPr>
    </w:p>
    <w:p w:rsidR="003D3167" w:rsidRDefault="003D3167" w:rsidP="003D31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:rsidR="003D3167" w:rsidRDefault="003D3167" w:rsidP="003D3167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подпрограммы 3 «Дети и молодежь»</w:t>
      </w:r>
    </w:p>
    <w:p w:rsidR="003D3167" w:rsidRDefault="003D3167" w:rsidP="003D3167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207"/>
        <w:gridCol w:w="7364"/>
      </w:tblGrid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 w:rsidP="00B77BF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 «УО» администрации МОГО «Ухта»</w:t>
            </w:r>
          </w:p>
          <w:p w:rsidR="003D3167" w:rsidRDefault="003D3167">
            <w:pPr>
              <w:rPr>
                <w:lang w:eastAsia="en-US"/>
              </w:rPr>
            </w:pP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 w:rsidP="00B77BF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Соисполнители подпрограммы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 «Управление культуры администрации МОГО «Ухта»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 УФиС администрации МОГО «Ухта»</w:t>
            </w: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 подпрограммы</w:t>
            </w:r>
          </w:p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Pr="00B77BF5" w:rsidRDefault="003D3167" w:rsidP="00B7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Создание благоприятных условий для развития и жизнедеятельности детей и молодежи и их успешной адаптации к современным условиям жизни</w:t>
            </w: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подпрограммы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1.Обеспечение доступности дополнительного образования детей.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Повышение качества дополнительного образования детей.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Воспитание у молодежи чувства патриотизма и гражданской ответственности.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 Организация процесса оздоровления, отдыха детей и трудоустройства подростков.</w:t>
            </w:r>
          </w:p>
          <w:p w:rsidR="003D3167" w:rsidRPr="007C4A3D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 Создание современных условий в организациях в сфере образования</w:t>
            </w:r>
          </w:p>
        </w:tc>
      </w:tr>
    </w:tbl>
    <w:p w:rsidR="008E2E12" w:rsidRDefault="007C4A3D" w:rsidP="008E2E12">
      <w:pPr>
        <w:jc w:val="center"/>
      </w:pPr>
      <w:r>
        <w:t>9</w:t>
      </w:r>
    </w:p>
    <w:p w:rsidR="008E2E12" w:rsidRDefault="008E2E12"/>
    <w:p w:rsidR="008E2E12" w:rsidRDefault="008E2E12"/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207"/>
        <w:gridCol w:w="7364"/>
      </w:tblGrid>
      <w:tr w:rsidR="008E2E12" w:rsidTr="008E2E12">
        <w:trPr>
          <w:trHeight w:val="13178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E12" w:rsidRDefault="008E2E1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Целевые индикаторы (показатели) подпрограммы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E12" w:rsidRDefault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Доля муниципальных организаций дополнительного образования детей, в которых материально-техническая база соответствует современным требованиям, в общем количестве муниципальных организаций дополнительного образования детей (%);</w:t>
            </w:r>
          </w:p>
          <w:p w:rsidR="008E2E12" w:rsidRDefault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Количество муниципальных организаций дополнительного образования детей, в которых выполнены мероприятия по оснащению (установке), приобретению товарно-материальных ценностей после реконструкции (единиц);</w:t>
            </w:r>
          </w:p>
          <w:p w:rsidR="008E2E12" w:rsidRDefault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 Доля просроченной кредиторской задолженности в расходах бюджета муниципальных организаций дополнительного образования детей (%);</w:t>
            </w:r>
          </w:p>
          <w:p w:rsidR="008E2E12" w:rsidRDefault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4. Доля детей, охваченных образовательными программами дополнительного образования детей, в общей численности детей в возрасте от 5 до 18 лет (%);</w:t>
            </w:r>
          </w:p>
          <w:p w:rsidR="008E2E12" w:rsidRDefault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5. Доля отдельных категорий граждан (педагогических работников муниципальных организаций дополнительного образования детей), получивших компенсацию, к общему количеству граждан, обратившихся и имеющих право на получение данной компенсации (%);</w:t>
            </w:r>
          </w:p>
          <w:p w:rsidR="008E2E12" w:rsidRDefault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 Доля педагогических работников, имеющих высшую и первую квалификационные категории, в общей численности педагогических работников муниципальных организаций дополнительного образования детей (%);</w:t>
            </w:r>
          </w:p>
          <w:p w:rsidR="008E2E12" w:rsidRDefault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 Количество работников муниципальных организаций дополнительного образования детей, принявших участие в мероприятиях, направленных на повышение профессиональной компетентности (человек);</w:t>
            </w:r>
          </w:p>
          <w:p w:rsidR="008E2E12" w:rsidRDefault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8.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(%);</w:t>
            </w:r>
          </w:p>
          <w:p w:rsidR="008E2E12" w:rsidRDefault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9. Доля детей в возрасте от 5 до 18 лет, использующих сертификаты дополнительного образования в статусе сертификатов персонифицированного финансирования (%);</w:t>
            </w:r>
          </w:p>
          <w:p w:rsidR="008E2E12" w:rsidRDefault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10. Среднемесячная заработная плата педагогических работников муниципальных учреждений дополнительного образования (рублей);</w:t>
            </w:r>
          </w:p>
          <w:p w:rsidR="008E2E12" w:rsidRDefault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11. Количество мероприятий, направленных на воспитание чувства патриотизма и пропаганду здорового образа жизни у молодежи в возрасте от 14 до 30 лет (единиц);</w:t>
            </w:r>
          </w:p>
          <w:p w:rsid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:rsidR="008E2E12" w:rsidRDefault="008E2E12"/>
    <w:p w:rsidR="008E2E12" w:rsidRDefault="008E2E12"/>
    <w:p w:rsidR="008E2E12" w:rsidRDefault="008E2E12"/>
    <w:p w:rsidR="008E2E12" w:rsidRDefault="008E2E12" w:rsidP="008E2E12">
      <w:pPr>
        <w:jc w:val="center"/>
      </w:pPr>
      <w:r>
        <w:t>10</w:t>
      </w:r>
    </w:p>
    <w:p w:rsidR="008E2E12" w:rsidRDefault="008E2E12"/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207"/>
        <w:gridCol w:w="7364"/>
      </w:tblGrid>
      <w:tr w:rsidR="008E2E12" w:rsidTr="008E2E12">
        <w:trPr>
          <w:trHeight w:val="12051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12" w:rsidRDefault="008E2E1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12" w:rsidRP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E2E12">
              <w:rPr>
                <w:rFonts w:eastAsiaTheme="minorHAnsi"/>
                <w:sz w:val="28"/>
                <w:szCs w:val="28"/>
                <w:lang w:eastAsia="en-US"/>
              </w:rPr>
              <w:t>12. Количество молодежи в возрасте от 14 до 30 лет, охваченной мероприятиями патриотической направленности (человек);</w:t>
            </w:r>
          </w:p>
          <w:p w:rsidR="008E2E12" w:rsidRP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E2E12">
              <w:rPr>
                <w:rFonts w:eastAsiaTheme="minorHAnsi"/>
                <w:sz w:val="28"/>
                <w:szCs w:val="28"/>
                <w:lang w:eastAsia="en-US"/>
              </w:rPr>
              <w:t>13. Количество молодежи в возрасте от 14 до 30 лет, охваченной мероприятиями по формированию здорового образа жизни (человек);</w:t>
            </w:r>
          </w:p>
          <w:p w:rsidR="008E2E12" w:rsidRP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E2E12">
              <w:rPr>
                <w:rFonts w:eastAsiaTheme="minorHAnsi"/>
                <w:sz w:val="28"/>
                <w:szCs w:val="28"/>
                <w:lang w:eastAsia="en-US"/>
              </w:rPr>
              <w:t>14. Количество организованных формирований оздоровления, отдыха и трудоустройства (единиц);</w:t>
            </w:r>
          </w:p>
          <w:p w:rsidR="008E2E12" w:rsidRP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E2E12">
              <w:rPr>
                <w:rFonts w:eastAsiaTheme="minorHAnsi"/>
                <w:sz w:val="28"/>
                <w:szCs w:val="28"/>
                <w:lang w:eastAsia="en-US"/>
              </w:rPr>
              <w:t>15. Количество детей, охваченных отдыхом в каникулярное время (человек);</w:t>
            </w:r>
          </w:p>
          <w:p w:rsidR="008E2E12" w:rsidRP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E2E12">
              <w:rPr>
                <w:rFonts w:eastAsiaTheme="minorHAnsi"/>
                <w:sz w:val="28"/>
                <w:szCs w:val="28"/>
                <w:lang w:eastAsia="en-US"/>
              </w:rPr>
              <w:t>16. Количество детей, находящихся в трудной жизненной ситуации, охваченных отдыхом в каникулярное время (человек);</w:t>
            </w:r>
          </w:p>
          <w:p w:rsidR="008E2E12" w:rsidRP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E2E12">
              <w:rPr>
                <w:rFonts w:eastAsiaTheme="minorHAnsi"/>
                <w:sz w:val="28"/>
                <w:szCs w:val="28"/>
                <w:lang w:eastAsia="en-US"/>
              </w:rPr>
              <w:t>17. Количество подростков, трудоустроенных на средства местного бюджета (человек);</w:t>
            </w:r>
          </w:p>
          <w:p w:rsidR="008E2E12" w:rsidRP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E2E12">
              <w:rPr>
                <w:rFonts w:eastAsiaTheme="minorHAnsi"/>
                <w:sz w:val="28"/>
                <w:szCs w:val="28"/>
                <w:lang w:eastAsia="en-US"/>
              </w:rPr>
              <w:t>18. Уровень соблюдения требований современных условий муниципальными образовательными организациями (%);</w:t>
            </w:r>
          </w:p>
          <w:p w:rsidR="008E2E12" w:rsidRP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E2E12">
              <w:rPr>
                <w:rFonts w:eastAsiaTheme="minorHAnsi"/>
                <w:sz w:val="28"/>
                <w:szCs w:val="28"/>
                <w:lang w:eastAsia="en-US"/>
              </w:rPr>
              <w:t>19. Доля муниципальных образовательных организаций, охваченных мониторингом (%);</w:t>
            </w:r>
          </w:p>
          <w:p w:rsidR="008E2E12" w:rsidRP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E2E12">
              <w:rPr>
                <w:rFonts w:eastAsiaTheme="minorHAnsi"/>
                <w:sz w:val="28"/>
                <w:szCs w:val="28"/>
                <w:lang w:eastAsia="en-US"/>
              </w:rPr>
              <w:t>20. Доля обучающихся, охваченных мониторингом (%);</w:t>
            </w:r>
          </w:p>
          <w:p w:rsidR="008E2E12" w:rsidRP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E2E12">
              <w:rPr>
                <w:rFonts w:eastAsiaTheme="minorHAnsi"/>
                <w:sz w:val="28"/>
                <w:szCs w:val="28"/>
                <w:lang w:eastAsia="en-US"/>
              </w:rPr>
              <w:t>21. Охват обучающихся конкурсами, различными мероприятиями федерального, республиканского и городского уровней (%);</w:t>
            </w:r>
          </w:p>
          <w:p w:rsidR="008E2E12" w:rsidRP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E2E12">
              <w:rPr>
                <w:rFonts w:eastAsiaTheme="minorHAnsi"/>
                <w:sz w:val="28"/>
                <w:szCs w:val="28"/>
                <w:lang w:eastAsia="en-US"/>
              </w:rPr>
              <w:t>22. Доля обучающихся - победителей, призеров, номинантов конкурсов, различных мероприятий федерального, республиканского и городского уровней (%);</w:t>
            </w:r>
          </w:p>
          <w:p w:rsidR="008E2E12" w:rsidRP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E2E12">
              <w:rPr>
                <w:rFonts w:eastAsiaTheme="minorHAnsi"/>
                <w:sz w:val="28"/>
                <w:szCs w:val="28"/>
                <w:lang w:eastAsia="en-US"/>
              </w:rPr>
              <w:t>23. Охват работников муниципальных образовательных организаций конкурсами, различными мероприятиями федерального, республиканского и городского уровней (%);</w:t>
            </w:r>
          </w:p>
          <w:p w:rsidR="008E2E12" w:rsidRP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E2E12">
              <w:rPr>
                <w:rFonts w:eastAsiaTheme="minorHAnsi"/>
                <w:sz w:val="28"/>
                <w:szCs w:val="28"/>
                <w:lang w:eastAsia="en-US"/>
              </w:rPr>
              <w:t>24. Доля работников муниципальных образовательных организаций-победителей, призеров, номинантов конкурсов, различных мероприятий федерального, республиканского и городского уровней (%);</w:t>
            </w:r>
          </w:p>
          <w:p w:rsidR="008E2E12" w:rsidRDefault="008E2E12" w:rsidP="008E2E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E2E12">
              <w:rPr>
                <w:rFonts w:eastAsiaTheme="minorHAnsi"/>
                <w:sz w:val="28"/>
                <w:szCs w:val="28"/>
                <w:lang w:eastAsia="en-US"/>
              </w:rPr>
              <w:t>25. Количество реализованных народных проектов в сфере образования (единиц)</w:t>
            </w: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и этапы реализации подпрограммы</w:t>
            </w:r>
          </w:p>
          <w:p w:rsidR="003D3167" w:rsidRDefault="003D3167">
            <w:pPr>
              <w:rPr>
                <w:lang w:eastAsia="en-US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2021 - 2026 годы</w:t>
            </w:r>
          </w:p>
          <w:p w:rsidR="003D3167" w:rsidRDefault="003D3167">
            <w:pPr>
              <w:rPr>
                <w:lang w:eastAsia="en-US"/>
              </w:rPr>
            </w:pPr>
          </w:p>
        </w:tc>
      </w:tr>
    </w:tbl>
    <w:p w:rsidR="008E2E12" w:rsidRDefault="008E2E12"/>
    <w:p w:rsidR="008E2E12" w:rsidRDefault="008E2E12"/>
    <w:p w:rsidR="008E2E12" w:rsidRDefault="008E2E12"/>
    <w:p w:rsidR="008E2E12" w:rsidRDefault="008E2E12"/>
    <w:p w:rsidR="008E2E12" w:rsidRDefault="008E2E12"/>
    <w:p w:rsidR="008E2E12" w:rsidRDefault="008E2E12"/>
    <w:p w:rsidR="008E2E12" w:rsidRDefault="008E2E12" w:rsidP="008E2E12">
      <w:pPr>
        <w:jc w:val="center"/>
      </w:pPr>
      <w:r>
        <w:t>11</w:t>
      </w:r>
    </w:p>
    <w:p w:rsidR="008E2E12" w:rsidRDefault="008E2E12"/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207"/>
        <w:gridCol w:w="736"/>
        <w:gridCol w:w="1276"/>
        <w:gridCol w:w="1418"/>
        <w:gridCol w:w="1417"/>
        <w:gridCol w:w="1134"/>
        <w:gridCol w:w="1383"/>
      </w:tblGrid>
      <w:tr w:rsidR="003D3167" w:rsidTr="003D3167">
        <w:trPr>
          <w:trHeight w:val="2142"/>
        </w:trPr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финансирования Программы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федерального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республиканского 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местного 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Средства</w:t>
            </w:r>
          </w:p>
          <w:p w:rsidR="003D3167" w:rsidRDefault="003D3167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от</w:t>
            </w:r>
            <w:proofErr w:type="gramEnd"/>
            <w:r>
              <w:rPr>
                <w:lang w:eastAsia="en-US"/>
              </w:rPr>
              <w:t xml:space="preserve"> принося</w:t>
            </w:r>
          </w:p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щей</w:t>
            </w:r>
          </w:p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доход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деятель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ности</w:t>
            </w:r>
            <w:proofErr w:type="spellEnd"/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Всего (руб.)</w:t>
            </w:r>
          </w:p>
        </w:tc>
      </w:tr>
      <w:tr w:rsidR="003D3167" w:rsidTr="003D3167">
        <w:trPr>
          <w:trHeight w:val="1561"/>
        </w:trPr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67" w:rsidRDefault="003D31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2021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2022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2023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2024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22 496 176,00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20 876 961,00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20 876 961,00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20 876 961,00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85 127 059,00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115 121 961,77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80 055 269,68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81 209 490,59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81 209 490,59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357 596 212,63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spacing w:line="276" w:lineRule="auto"/>
              <w:ind w:left="34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137 618 137,77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100 932 230,68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102 086 451,59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102 086 451,59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442 723 271,63</w:t>
            </w: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Выполнение мероприятий Подпрограммы 3 позволит к 2026 году: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1) создать  комплекс условий, способствующих успешной социализации детей и молодежи в соответствии с современными условиями;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2) обеспечить 100 % соответствие современным требованиям материально-технической базы муниципальных организаций дополнительного образования;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увеличить  охват детей в возрасте от 5 до 18 лет дополнительным образованием до 75%;</w:t>
            </w:r>
          </w:p>
          <w:p w:rsidR="003D3167" w:rsidRDefault="003D31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4) сохранить долю педагогических работников  муниципальных организаций дополнительного образования детей, имеющих высшую и первую квалификационные категории,  на уровне 65,4 %;  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5) повысить качество и содержание процесса оздоровления и отдыха детей; 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5) увеличить охват обучающихся конкурсными мероприятиями различного уровня до 42,5%;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6) 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беспечить оптимальный охват детей из семей, попавших в трудную жизненную ситуацию, отдыхом, оздоровлением  и трудоустройством</w:t>
            </w:r>
          </w:p>
          <w:p w:rsidR="003D3167" w:rsidRDefault="003D3167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3D3167" w:rsidRDefault="003D3167" w:rsidP="003D3167">
      <w:pPr>
        <w:jc w:val="center"/>
        <w:rPr>
          <w:sz w:val="28"/>
          <w:szCs w:val="28"/>
        </w:rPr>
      </w:pPr>
    </w:p>
    <w:p w:rsidR="001A2A0C" w:rsidRDefault="001A2A0C" w:rsidP="003D3167">
      <w:pPr>
        <w:jc w:val="center"/>
        <w:rPr>
          <w:sz w:val="28"/>
          <w:szCs w:val="28"/>
        </w:rPr>
      </w:pPr>
    </w:p>
    <w:p w:rsidR="001A2A0C" w:rsidRDefault="001A2A0C" w:rsidP="003D3167">
      <w:pPr>
        <w:jc w:val="center"/>
        <w:rPr>
          <w:sz w:val="28"/>
          <w:szCs w:val="28"/>
        </w:rPr>
      </w:pPr>
    </w:p>
    <w:p w:rsidR="001A2A0C" w:rsidRDefault="001A2A0C" w:rsidP="003D3167">
      <w:pPr>
        <w:jc w:val="center"/>
        <w:rPr>
          <w:sz w:val="28"/>
          <w:szCs w:val="28"/>
        </w:rPr>
      </w:pPr>
    </w:p>
    <w:p w:rsidR="001A2A0C" w:rsidRDefault="001A2A0C" w:rsidP="003D3167">
      <w:pPr>
        <w:jc w:val="center"/>
        <w:rPr>
          <w:sz w:val="28"/>
          <w:szCs w:val="28"/>
        </w:rPr>
      </w:pPr>
    </w:p>
    <w:p w:rsidR="001A2A0C" w:rsidRDefault="001A2A0C" w:rsidP="003D3167">
      <w:pPr>
        <w:jc w:val="center"/>
        <w:rPr>
          <w:sz w:val="28"/>
          <w:szCs w:val="28"/>
        </w:rPr>
      </w:pPr>
    </w:p>
    <w:p w:rsidR="001A2A0C" w:rsidRDefault="001A2A0C" w:rsidP="003D3167">
      <w:pPr>
        <w:jc w:val="center"/>
        <w:rPr>
          <w:sz w:val="28"/>
          <w:szCs w:val="28"/>
        </w:rPr>
      </w:pPr>
    </w:p>
    <w:p w:rsidR="001A2A0C" w:rsidRDefault="001A2A0C" w:rsidP="003D3167">
      <w:pPr>
        <w:jc w:val="center"/>
        <w:rPr>
          <w:sz w:val="28"/>
          <w:szCs w:val="28"/>
        </w:rPr>
      </w:pPr>
    </w:p>
    <w:p w:rsidR="001A2A0C" w:rsidRDefault="001A2A0C" w:rsidP="003D3167">
      <w:pPr>
        <w:jc w:val="center"/>
        <w:rPr>
          <w:sz w:val="28"/>
          <w:szCs w:val="28"/>
        </w:rPr>
      </w:pPr>
    </w:p>
    <w:p w:rsidR="001A2A0C" w:rsidRDefault="001A2A0C" w:rsidP="003D3167">
      <w:pPr>
        <w:jc w:val="center"/>
        <w:rPr>
          <w:sz w:val="28"/>
          <w:szCs w:val="28"/>
        </w:rPr>
      </w:pPr>
    </w:p>
    <w:p w:rsidR="001A2A0C" w:rsidRPr="001A2A0C" w:rsidRDefault="001A2A0C" w:rsidP="003D3167">
      <w:pPr>
        <w:jc w:val="center"/>
      </w:pPr>
      <w:r w:rsidRPr="001A2A0C">
        <w:t>12</w:t>
      </w:r>
    </w:p>
    <w:p w:rsidR="001A2A0C" w:rsidRDefault="001A2A0C" w:rsidP="003D3167">
      <w:pPr>
        <w:jc w:val="center"/>
        <w:rPr>
          <w:sz w:val="28"/>
          <w:szCs w:val="28"/>
        </w:rPr>
      </w:pPr>
    </w:p>
    <w:p w:rsidR="003D3167" w:rsidRDefault="003D3167" w:rsidP="003D31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:rsidR="003D3167" w:rsidRDefault="003D3167" w:rsidP="003D3167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подпрограммы 4 «Обеспечение реализации Программы»</w:t>
      </w:r>
    </w:p>
    <w:p w:rsidR="003D3167" w:rsidRDefault="003D3167" w:rsidP="003D3167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207"/>
        <w:gridCol w:w="736"/>
        <w:gridCol w:w="1276"/>
        <w:gridCol w:w="1418"/>
        <w:gridCol w:w="1417"/>
        <w:gridCol w:w="1134"/>
        <w:gridCol w:w="1383"/>
      </w:tblGrid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 «УО» администрации МОГО «Ухта»</w:t>
            </w:r>
          </w:p>
          <w:p w:rsidR="003D3167" w:rsidRDefault="003D3167">
            <w:pPr>
              <w:rPr>
                <w:lang w:eastAsia="en-US"/>
              </w:rPr>
            </w:pP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Соисполнители подпрограммы</w:t>
            </w:r>
          </w:p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 подпрограммы</w:t>
            </w:r>
          </w:p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эффективного управления муниципальной системой образования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подпрограммы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реализации основных мероприятий Программы</w:t>
            </w:r>
          </w:p>
          <w:p w:rsidR="003D3167" w:rsidRDefault="003D3167">
            <w:pPr>
              <w:rPr>
                <w:sz w:val="28"/>
                <w:szCs w:val="28"/>
                <w:lang w:eastAsia="en-US"/>
              </w:rPr>
            </w:pP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Целевые индикаторы (показатели) подпрограммы</w:t>
            </w:r>
          </w:p>
        </w:tc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Уровень соблюдения установленных сроков утверждения Комплексного плана действий по реализации Программы и внесения в него изменений</w:t>
            </w: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и этапы реализации подпрограммы</w:t>
            </w:r>
          </w:p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2021 - 2026 годы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D3167" w:rsidTr="003D3167">
        <w:trPr>
          <w:trHeight w:val="2142"/>
        </w:trPr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финансирования подпрограммы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федерального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республиканского 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местного бюджета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Средства</w:t>
            </w:r>
          </w:p>
          <w:p w:rsidR="003D3167" w:rsidRDefault="003D3167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от</w:t>
            </w:r>
            <w:proofErr w:type="gramEnd"/>
            <w:r>
              <w:rPr>
                <w:lang w:eastAsia="en-US"/>
              </w:rPr>
              <w:t xml:space="preserve"> принося</w:t>
            </w:r>
          </w:p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щей</w:t>
            </w:r>
          </w:p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доход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деятель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ности</w:t>
            </w:r>
            <w:proofErr w:type="spellEnd"/>
          </w:p>
          <w:p w:rsidR="003D3167" w:rsidRDefault="003D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3D3167" w:rsidRDefault="003D3167">
            <w:pPr>
              <w:jc w:val="center"/>
              <w:rPr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rPr>
                <w:lang w:eastAsia="en-US"/>
              </w:rPr>
            </w:pPr>
            <w:r>
              <w:rPr>
                <w:lang w:eastAsia="en-US"/>
              </w:rPr>
              <w:t>Всего (руб.)</w:t>
            </w:r>
          </w:p>
        </w:tc>
      </w:tr>
      <w:tr w:rsidR="003D3167" w:rsidTr="003D3167">
        <w:trPr>
          <w:trHeight w:val="1561"/>
        </w:trPr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67" w:rsidRDefault="003D31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2021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2022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2023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2024</w:t>
            </w:r>
          </w:p>
          <w:p w:rsidR="003D3167" w:rsidRDefault="003D316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75 834 629,00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74 834 630,00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75 824 489,00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75 824 489,00</w:t>
            </w:r>
          </w:p>
          <w:p w:rsidR="003D3167" w:rsidRDefault="003D3167">
            <w:pPr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302 318 237,00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75 834 629,00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74 834 630,00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75 824 489,00</w:t>
            </w: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75 824 489,00</w:t>
            </w:r>
          </w:p>
          <w:p w:rsidR="003D3167" w:rsidRDefault="003D3167">
            <w:pPr>
              <w:rPr>
                <w:sz w:val="16"/>
                <w:szCs w:val="16"/>
                <w:lang w:eastAsia="en-US"/>
              </w:rPr>
            </w:pPr>
          </w:p>
          <w:p w:rsidR="003D3167" w:rsidRDefault="003D316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302 318 237,00</w:t>
            </w:r>
          </w:p>
        </w:tc>
      </w:tr>
      <w:tr w:rsidR="003D3167" w:rsidTr="003D316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67" w:rsidRDefault="003D316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Обеспечение в полном объеме выполнения задач и достижения предусмотренных Программой и подпрограммами, включенными в ее состав, значений показателей (индикаторов) эффективности реализации Программы</w:t>
            </w: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D3167" w:rsidRDefault="003D31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:rsidR="003D3167" w:rsidRDefault="003D3167" w:rsidP="003D3167">
      <w:pPr>
        <w:rPr>
          <w:sz w:val="28"/>
          <w:szCs w:val="28"/>
        </w:rPr>
      </w:pPr>
    </w:p>
    <w:p w:rsidR="003D3167" w:rsidRDefault="003D3167" w:rsidP="003D3167">
      <w:pPr>
        <w:rPr>
          <w:sz w:val="28"/>
          <w:szCs w:val="28"/>
        </w:rPr>
      </w:pPr>
    </w:p>
    <w:p w:rsidR="001A2A0C" w:rsidRDefault="001A2A0C" w:rsidP="003D3167">
      <w:pPr>
        <w:rPr>
          <w:sz w:val="28"/>
          <w:szCs w:val="28"/>
        </w:rPr>
      </w:pPr>
    </w:p>
    <w:p w:rsidR="001A2A0C" w:rsidRPr="001A2A0C" w:rsidRDefault="001A2A0C" w:rsidP="001A2A0C">
      <w:pPr>
        <w:jc w:val="center"/>
      </w:pPr>
      <w:r>
        <w:t>13</w:t>
      </w:r>
    </w:p>
    <w:p w:rsidR="001A2A0C" w:rsidRDefault="001A2A0C" w:rsidP="003D3167">
      <w:pPr>
        <w:rPr>
          <w:sz w:val="28"/>
          <w:szCs w:val="28"/>
        </w:rPr>
      </w:pPr>
    </w:p>
    <w:p w:rsidR="003D3167" w:rsidRDefault="003D3167" w:rsidP="003D3167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Приоритеты и цели развития в сфере образования</w:t>
      </w:r>
    </w:p>
    <w:p w:rsidR="003D3167" w:rsidRDefault="003D3167" w:rsidP="003D3167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3D3167" w:rsidRDefault="003D3167" w:rsidP="001A2A0C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Одним из стратегических приоритетов реализуемой на территории МОГО «Ухта» политики в сфере образования является обеспечение доступности и улучшение качества услуг социальной сферы.</w:t>
      </w:r>
    </w:p>
    <w:p w:rsidR="003D3167" w:rsidRDefault="003D3167" w:rsidP="001A2A0C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Таким образом, цель реализуемой Программы - повышение доступности, качества и эффективности системы образования с учетом потребностей населения муниципального образования.</w:t>
      </w:r>
    </w:p>
    <w:p w:rsidR="003D3167" w:rsidRDefault="003D3167" w:rsidP="001A2A0C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Для достижения поставленной цели в Программе определены следующие задачи:</w:t>
      </w:r>
    </w:p>
    <w:p w:rsidR="003D3167" w:rsidRDefault="003D3167" w:rsidP="001A2A0C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обеспечение доступности качественного дошкольного образования;</w:t>
      </w:r>
    </w:p>
    <w:p w:rsidR="003D3167" w:rsidRDefault="003D3167" w:rsidP="001A2A0C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обеспечение доступности качественного общего образования;</w:t>
      </w:r>
    </w:p>
    <w:p w:rsidR="003D3167" w:rsidRDefault="003D3167" w:rsidP="001A2A0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3) создание благоприятных условий для развития и жизнедеятельности детей и молодежи и их успешной адаптации к современным условиям жизни</w:t>
      </w:r>
    </w:p>
    <w:p w:rsidR="003D3167" w:rsidRPr="003D3167" w:rsidRDefault="00122429" w:rsidP="001A2A0C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hyperlink r:id="rId10" w:history="1">
        <w:r w:rsidR="003D3167" w:rsidRPr="003D3167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Перечень</w:t>
        </w:r>
      </w:hyperlink>
      <w:r w:rsidR="003D3167" w:rsidRPr="003D3167">
        <w:rPr>
          <w:rFonts w:eastAsiaTheme="minorHAnsi"/>
          <w:sz w:val="28"/>
          <w:szCs w:val="28"/>
          <w:lang w:eastAsia="en-US"/>
        </w:rPr>
        <w:t xml:space="preserve"> и характеристики основных мероприятий муниципальной программы МОГО «Ухта» приведены в таблице 1.</w:t>
      </w:r>
    </w:p>
    <w:p w:rsidR="003D3167" w:rsidRPr="003D3167" w:rsidRDefault="00122429" w:rsidP="001A2A0C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hyperlink r:id="rId11" w:history="1">
        <w:r w:rsidR="003D3167" w:rsidRPr="003D3167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Перечень</w:t>
        </w:r>
      </w:hyperlink>
      <w:r w:rsidR="003D3167" w:rsidRPr="003D3167">
        <w:rPr>
          <w:rFonts w:eastAsiaTheme="minorHAnsi"/>
          <w:sz w:val="28"/>
          <w:szCs w:val="28"/>
          <w:lang w:eastAsia="en-US"/>
        </w:rPr>
        <w:t xml:space="preserve"> и сведения о целевых индикаторах (показателях) муниципальной программы МОГО «Ухта» приведены в таблице 2.</w:t>
      </w:r>
    </w:p>
    <w:p w:rsidR="003D3167" w:rsidRPr="003D3167" w:rsidRDefault="003D3167" w:rsidP="001A2A0C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3D3167">
        <w:rPr>
          <w:rFonts w:eastAsiaTheme="minorHAnsi"/>
          <w:sz w:val="28"/>
          <w:szCs w:val="28"/>
          <w:lang w:eastAsia="en-US"/>
        </w:rPr>
        <w:t xml:space="preserve">Ресурсное </w:t>
      </w:r>
      <w:hyperlink r:id="rId12" w:history="1">
        <w:r w:rsidRPr="003D3167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обеспечение</w:t>
        </w:r>
      </w:hyperlink>
      <w:r w:rsidRPr="003D3167">
        <w:rPr>
          <w:rFonts w:eastAsiaTheme="minorHAnsi"/>
          <w:sz w:val="28"/>
          <w:szCs w:val="28"/>
          <w:lang w:eastAsia="en-US"/>
        </w:rPr>
        <w:t xml:space="preserve"> и прогнозная (справочная) оценка расходов средств на реализацию целей муниципальной программы МОГО «Ухта»  приведены в таблице 3.</w:t>
      </w:r>
    </w:p>
    <w:p w:rsidR="003D3167" w:rsidRPr="003D3167" w:rsidRDefault="003D3167" w:rsidP="001A2A0C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3D3167">
        <w:rPr>
          <w:sz w:val="28"/>
          <w:szCs w:val="28"/>
        </w:rPr>
        <w:t xml:space="preserve">Информация  о показателях результатов использования субсидий и (или) иных межбюджетных трансфертов, предоставляемых из республиканского бюджета Республики Коми  </w:t>
      </w:r>
      <w:r w:rsidRPr="003D3167">
        <w:rPr>
          <w:rFonts w:eastAsiaTheme="minorHAnsi"/>
          <w:sz w:val="28"/>
          <w:szCs w:val="28"/>
          <w:lang w:eastAsia="en-US"/>
        </w:rPr>
        <w:t>приведена в таблице 5.</w:t>
      </w:r>
    </w:p>
    <w:p w:rsidR="003D3167" w:rsidRPr="003D3167" w:rsidRDefault="003D3167" w:rsidP="003D3167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D3167" w:rsidRDefault="001A2A0C" w:rsidP="001A2A0C">
      <w:pPr>
        <w:autoSpaceDE w:val="0"/>
        <w:autoSpaceDN w:val="0"/>
        <w:adjustRightInd w:val="0"/>
        <w:spacing w:line="276" w:lineRule="auto"/>
        <w:ind w:firstLine="540"/>
        <w:jc w:val="center"/>
      </w:pPr>
      <w:r>
        <w:t>______________________________</w:t>
      </w:r>
    </w:p>
    <w:p w:rsidR="003D3167" w:rsidRDefault="003D3167" w:rsidP="003D3167">
      <w:pPr>
        <w:autoSpaceDE w:val="0"/>
        <w:autoSpaceDN w:val="0"/>
        <w:adjustRightInd w:val="0"/>
        <w:spacing w:before="280"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D3167" w:rsidRDefault="003D3167" w:rsidP="003D3167">
      <w:pPr>
        <w:jc w:val="both"/>
        <w:rPr>
          <w:rFonts w:eastAsiaTheme="minorHAnsi"/>
          <w:color w:val="C00000"/>
          <w:sz w:val="28"/>
          <w:szCs w:val="28"/>
          <w:lang w:eastAsia="en-US"/>
        </w:rPr>
      </w:pPr>
    </w:p>
    <w:p w:rsidR="003D3167" w:rsidRDefault="003D3167" w:rsidP="003D3167">
      <w:pPr>
        <w:jc w:val="both"/>
        <w:rPr>
          <w:rFonts w:eastAsiaTheme="minorHAnsi"/>
          <w:sz w:val="28"/>
          <w:szCs w:val="28"/>
          <w:lang w:eastAsia="en-US"/>
        </w:rPr>
      </w:pPr>
    </w:p>
    <w:p w:rsidR="003D3167" w:rsidRDefault="003D3167" w:rsidP="003D3167">
      <w:pPr>
        <w:jc w:val="both"/>
        <w:rPr>
          <w:rFonts w:eastAsiaTheme="minorHAnsi"/>
          <w:sz w:val="28"/>
          <w:szCs w:val="28"/>
          <w:lang w:eastAsia="en-US"/>
        </w:rPr>
      </w:pPr>
    </w:p>
    <w:p w:rsidR="003D3167" w:rsidRDefault="003D3167" w:rsidP="003D3167">
      <w:pPr>
        <w:jc w:val="both"/>
        <w:rPr>
          <w:rFonts w:eastAsiaTheme="minorHAnsi"/>
          <w:sz w:val="28"/>
          <w:szCs w:val="28"/>
          <w:lang w:eastAsia="en-US"/>
        </w:rPr>
      </w:pPr>
    </w:p>
    <w:p w:rsidR="003D3167" w:rsidRDefault="003D3167" w:rsidP="003D3167">
      <w:pPr>
        <w:jc w:val="both"/>
        <w:rPr>
          <w:rFonts w:eastAsiaTheme="minorHAnsi"/>
          <w:sz w:val="28"/>
          <w:szCs w:val="28"/>
          <w:lang w:eastAsia="en-US"/>
        </w:rPr>
      </w:pPr>
    </w:p>
    <w:p w:rsidR="00755568" w:rsidRDefault="00755568"/>
    <w:sectPr w:rsidR="00755568" w:rsidSect="008E2E12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927"/>
    <w:rsid w:val="00110927"/>
    <w:rsid w:val="00122429"/>
    <w:rsid w:val="001A2A0C"/>
    <w:rsid w:val="00367CAE"/>
    <w:rsid w:val="003D3167"/>
    <w:rsid w:val="00605CC0"/>
    <w:rsid w:val="006E0FF3"/>
    <w:rsid w:val="00755568"/>
    <w:rsid w:val="007C4A3D"/>
    <w:rsid w:val="007E0AB4"/>
    <w:rsid w:val="008E2E12"/>
    <w:rsid w:val="00B52046"/>
    <w:rsid w:val="00B77BF5"/>
    <w:rsid w:val="00C83441"/>
    <w:rsid w:val="00CC0FC4"/>
    <w:rsid w:val="00D22604"/>
    <w:rsid w:val="00E67B48"/>
    <w:rsid w:val="00ED15A2"/>
    <w:rsid w:val="00F0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CBEE71-5630-4260-B90B-CFE0507E2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3167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3D3167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316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D31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D3167"/>
    <w:rPr>
      <w:color w:val="0000FF"/>
      <w:u w:val="single"/>
    </w:rPr>
  </w:style>
  <w:style w:type="paragraph" w:styleId="a4">
    <w:name w:val="Body Text"/>
    <w:basedOn w:val="a"/>
    <w:link w:val="a5"/>
    <w:unhideWhenUsed/>
    <w:rsid w:val="003D3167"/>
    <w:rPr>
      <w:sz w:val="26"/>
      <w:szCs w:val="20"/>
    </w:rPr>
  </w:style>
  <w:style w:type="character" w:customStyle="1" w:styleId="a5">
    <w:name w:val="Основной текст Знак"/>
    <w:basedOn w:val="a0"/>
    <w:link w:val="a4"/>
    <w:rsid w:val="003D31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No Spacing"/>
    <w:qFormat/>
    <w:rsid w:val="003D3167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customStyle="1" w:styleId="ConsPlusNormal">
    <w:name w:val="ConsPlusNormal"/>
    <w:rsid w:val="003D31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3D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C4A3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4A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8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9BDF2C3E1F06A8387832466CC6A34B243FF30536FF0C0B5A11B3DCAA6931A29EE1B9E5EDB3E12AA4051D07F84F75E7A876E31EB296DC4461B99EEAi8p3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D9BDF2C3E1F06A8387832466CC6A34B243FF30536FF0C0B5A11B3DCAA6931A29EE1B9E5EDB3E12AA4061401FF4F75E7A876E31EB296DC4461B99EEAi8p3H" TargetMode="External"/><Relationship Id="rId12" Type="http://schemas.openxmlformats.org/officeDocument/2006/relationships/hyperlink" Target="consultantplus://offline/ref=D007C1479581079B11E1BBD660EBBA7B8A88E5B96A57B5C1F3F05DB22D166CA847898CF89B573CF6C7E97862F22F798136EA7236CBAE9E3FC2EFE548bC7A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58164C0A367A02839774C095FA31244DCAE5D2AE57A28F92DAF2C17E2A39EA4109303B170C70D3DCD9C172D471816E83C710B9423E125ABB9732B51W2d9I" TargetMode="External"/><Relationship Id="rId11" Type="http://schemas.openxmlformats.org/officeDocument/2006/relationships/hyperlink" Target="consultantplus://offline/ref=D007C1479581079B11E1BBD660EBBA7B8A88E5B96A57B5C1F3F05DB22D166CA847898CF89B573CF6C7EF7F66FC2F798136EA7236CBAE9E3FC2EFE548bC7AG" TargetMode="External"/><Relationship Id="rId5" Type="http://schemas.openxmlformats.org/officeDocument/2006/relationships/hyperlink" Target="consultantplus://offline/ref=558164C0A367A02839774C095FA31244DCAE5D2AE57A29F329AC2C17E2A39EA4109303B170C70D3DCD9D13204F1816E83C710B9423E125ABB9732B51W2d9I" TargetMode="External"/><Relationship Id="rId10" Type="http://schemas.openxmlformats.org/officeDocument/2006/relationships/hyperlink" Target="consultantplus://offline/ref=D007C1479581079B11E1BBD660EBBA7B8A88E5B96A57B5C1F3F05DB22D166CA847898CF89B573CF6C7EF7B64FD2F798136EA7236CBAE9E3FC2EFE548bC7AG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BD9BDF2C3E1F06A8387832466CC6A34B243FF30536FF0C0B5A11B3DCAA6931A29EE1B9E5EDB3E12AA4051F00F24F75E7A876E31EB296DC4461B99EEAi8p3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3668</Words>
  <Characters>20909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Приложение</vt:lpstr>
      <vt:lpstr>к постановлению</vt:lpstr>
      <vt:lpstr>« Приложение №1</vt:lpstr>
      <vt:lpstr>к постановлению</vt:lpstr>
      <vt:lpstr>Приоритеты и цели развития в сфере образования</vt:lpstr>
    </vt:vector>
  </TitlesOfParts>
  <Company/>
  <LinksUpToDate>false</LinksUpToDate>
  <CharactersWithSpaces>24528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21</cp:revision>
  <cp:lastPrinted>2021-10-07T12:07:00Z</cp:lastPrinted>
  <dcterms:created xsi:type="dcterms:W3CDTF">2021-09-15T14:07:00Z</dcterms:created>
  <dcterms:modified xsi:type="dcterms:W3CDTF">2021-10-07T12:08:00Z</dcterms:modified>
</cp:coreProperties>
</file>